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45CC922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4029E18" w14:textId="77777777" w:rsidR="00AF593A" w:rsidRDefault="00AF593A" w:rsidP="00AF593A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377BA83" w14:textId="77777777" w:rsidR="00AF593A" w:rsidRDefault="00AF593A" w:rsidP="00AF593A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633B0B7B" w14:textId="77777777" w:rsidR="00AF593A" w:rsidRDefault="00AF593A" w:rsidP="00AF593A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6B3449FE" w14:textId="5E6E0256" w:rsidR="00AF593A" w:rsidRDefault="00AF593A" w:rsidP="00AF593A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AF593A">
        <w:rPr>
          <w:rFonts w:cstheme="minorHAnsi"/>
          <w:b/>
          <w:bCs/>
          <w:lang w:val="es-ES_tradnl"/>
        </w:rPr>
        <w:t xml:space="preserve">MODELO de Informe de Revisión de Cuenta Justificativa de Subvención acogida al programa de incentivos a proyectos </w:t>
      </w:r>
      <w:proofErr w:type="spellStart"/>
      <w:r w:rsidRPr="00AF593A">
        <w:rPr>
          <w:rFonts w:cstheme="minorHAnsi"/>
          <w:b/>
          <w:bCs/>
          <w:lang w:val="es-ES_tradnl"/>
        </w:rPr>
        <w:t>proyectos</w:t>
      </w:r>
      <w:proofErr w:type="spellEnd"/>
      <w:r w:rsidRPr="00AF593A">
        <w:rPr>
          <w:rFonts w:cstheme="minorHAnsi"/>
          <w:b/>
          <w:bCs/>
          <w:lang w:val="es-ES_tradnl"/>
        </w:rPr>
        <w:t xml:space="preserve"> de redes de calor y frío que utilicen fuentes de energía renovable (Programa RENORED) en el marco del Plan de Recuperación</w:t>
      </w:r>
      <w:r w:rsidRPr="004F1C34">
        <w:rPr>
          <w:rFonts w:cstheme="minorHAnsi"/>
          <w:b/>
          <w:bCs/>
          <w:lang w:val="es-ES_tradnl"/>
        </w:rPr>
        <w:t xml:space="preserve">, Transformación y Resiliencia, financiado por la Unión Europea, </w:t>
      </w:r>
      <w:proofErr w:type="spellStart"/>
      <w:r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50078D15" w14:textId="77777777" w:rsidR="00AF593A" w:rsidRDefault="00AF593A" w:rsidP="00AF593A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CBC498D" w14:textId="77777777" w:rsidR="00AF593A" w:rsidRPr="008E687A" w:rsidRDefault="00AF593A" w:rsidP="00AF593A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E5E87C7" w14:textId="77777777" w:rsidR="00AF593A" w:rsidRDefault="00AF593A" w:rsidP="00AF593A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3B8BCA2A" w14:textId="77777777" w:rsidR="00AF593A" w:rsidRDefault="00AF593A" w:rsidP="00AF593A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7CD7843F" w14:textId="77777777" w:rsidR="00AF593A" w:rsidRPr="008E687A" w:rsidRDefault="00AF593A" w:rsidP="00AF593A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72F960AA" w14:textId="77777777" w:rsidR="00AF593A" w:rsidRPr="008E687A" w:rsidRDefault="00AF593A" w:rsidP="00AF593A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63FE5CA8" w14:textId="77777777" w:rsidR="00AF593A" w:rsidRPr="008E687A" w:rsidRDefault="00AF593A" w:rsidP="00AF593A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30357F76" w14:textId="77777777" w:rsidR="00AF593A" w:rsidRPr="00EF77B1" w:rsidRDefault="00AF593A" w:rsidP="00AF593A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1F462C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 xml:space="preserve">, en las que se fijan los procedimientos que se deben aplicar y el alcance de </w:t>
      </w:r>
      <w:proofErr w:type="gramStart"/>
      <w:r w:rsidRPr="008E687A">
        <w:rPr>
          <w:rFonts w:cstheme="minorHAnsi"/>
          <w:lang w:val="es-ES_tradnl"/>
        </w:rPr>
        <w:t>los mismos</w:t>
      </w:r>
      <w:proofErr w:type="gramEnd"/>
      <w:r w:rsidRPr="008E687A">
        <w:rPr>
          <w:rFonts w:cstheme="minorHAnsi"/>
          <w:lang w:val="es-ES_tradnl"/>
        </w:rPr>
        <w:t>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</w:t>
      </w:r>
      <w:proofErr w:type="gramStart"/>
      <w:r w:rsidRPr="008E687A">
        <w:rPr>
          <w:rFonts w:eastAsia="MS Mincho" w:cstheme="minorHAnsi"/>
          <w:lang w:val="es-ES_tradnl"/>
        </w:rPr>
        <w:t>la misma</w:t>
      </w:r>
      <w:proofErr w:type="gramEnd"/>
      <w:r w:rsidRPr="008E687A">
        <w:rPr>
          <w:rFonts w:eastAsia="MS Mincho" w:cstheme="minorHAnsi"/>
          <w:lang w:val="es-ES_tradnl"/>
        </w:rPr>
        <w:t xml:space="preserve">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6108B370" w:rsidR="00D83E2F" w:rsidRPr="009931FA" w:rsidRDefault="00D34032" w:rsidP="009216F8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>
        <w:t>Orden TED/70</w:t>
      </w:r>
      <w:r w:rsidR="002755E8">
        <w:t>7</w:t>
      </w:r>
      <w:r>
        <w:t xml:space="preserve">/2022, de 21 de julio, </w:t>
      </w:r>
      <w:r w:rsidR="002755E8" w:rsidRPr="002755E8">
        <w:t xml:space="preserve">por la que se establecen las bases reguladoras para las </w:t>
      </w:r>
      <w:r w:rsidR="002755E8" w:rsidRPr="002755E8">
        <w:lastRenderedPageBreak/>
        <w:t>convocatorias de los programas de incentivos a proyectos de redes de calor y frío que utilicen fuentes de energía renovable, en el marco del Plan de Recuperación, Transformación y Resiliencia</w:t>
      </w:r>
      <w:r>
        <w:t xml:space="preserve">. </w:t>
      </w:r>
      <w:hyperlink r:id="rId8" w:history="1">
        <w:r w:rsidR="002755E8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TED/707/2022, de 21 de julio</w:t>
        </w:r>
      </w:hyperlink>
      <w:r w:rsidR="002755E8">
        <w:rPr>
          <w:rStyle w:val="Hipervnculo"/>
          <w:rFonts w:eastAsia="Arial" w:cstheme="minorHAnsi"/>
          <w:bCs/>
          <w:iCs/>
          <w:spacing w:val="1"/>
          <w:sz w:val="22"/>
        </w:rPr>
        <w:t>.</w:t>
      </w:r>
    </w:p>
    <w:p w14:paraId="2B932738" w14:textId="287B479A" w:rsidR="002755E8" w:rsidRPr="002755E8" w:rsidRDefault="002755E8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iCs/>
          <w:spacing w:val="1"/>
          <w:sz w:val="22"/>
        </w:rPr>
      </w:pPr>
      <w:r w:rsidRPr="00AF593A">
        <w:t>Convocatoria</w:t>
      </w:r>
      <w:r w:rsidRPr="002755E8">
        <w:t>: </w:t>
      </w:r>
      <w:hyperlink r:id="rId9" w:tgtFrame="_blank" w:tooltip="Resolución de 27 de julio de 2022, del Consejo de Administración de E.P.E Instituto para la Diversificación y Ahorro de la Energía (IDAE), M.P., por la que se formaliza la primera convocatoria del programa de incentivos a proyectos de redes de calor y frío que" w:history="1">
        <w:r w:rsidRPr="00AF593A">
          <w:rPr>
            <w:rStyle w:val="Hipervnculo"/>
            <w:sz w:val="22"/>
          </w:rPr>
          <w:t>Resolución de 27 de julio de 2022</w:t>
        </w:r>
      </w:hyperlink>
      <w:r w:rsidRPr="002755E8">
        <w:t>, del Consejo de Administración de E.P.E Instituto para la Diversificación y Ahorro de la Energía (IDAE), M.P., por la que se formaliza la primera convocatoria del programa de incentivos a proyectos de redes de calor y frío que utilicen fuentes de energía renovable, en el marco del Plan de Recuperación, Transformación y Resiliencia. </w:t>
      </w:r>
      <w:hyperlink r:id="rId10" w:tgtFrame="_blank" w:tooltip="PDF Resolución, de 27 de septiembre de 2022, de corrección de errores en la convocatoria (abre en nueva ventana)" w:history="1">
        <w:r w:rsidRPr="00AF593A">
          <w:rPr>
            <w:rStyle w:val="Hipervnculo"/>
            <w:sz w:val="22"/>
          </w:rPr>
          <w:t>Resolución, de 27 de septiembre de 2022, de corrección de errores</w:t>
        </w:r>
        <w:r w:rsidRPr="002755E8">
          <w:rPr>
            <w:rStyle w:val="Hipervnculo"/>
            <w:sz w:val="22"/>
          </w:rPr>
          <w:t> en la convocatoria</w:t>
        </w:r>
      </w:hyperlink>
      <w:r w:rsidRPr="002755E8">
        <w:t>.</w:t>
      </w:r>
    </w:p>
    <w:p w14:paraId="26639B22" w14:textId="097A2262" w:rsidR="00AF593A" w:rsidRPr="00E947C5" w:rsidRDefault="00AF593A" w:rsidP="009C6EC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AF593A">
        <w:rPr>
          <w:rFonts w:cstheme="minorHAnsi"/>
        </w:rPr>
        <w:t>Resolución de la Secretaria de Estado de Energía y Presidenta de E.P.E Instituto para la Diversificación y Ahorro de la Energía (IDAE), M.P., por la que se conceden ayudas correspondientes a la “Primera Convocatoria de Programas de Incentivos a proyectos de redes de calor y frío que utilicen fuentes de energía renovable, en el marco del «Plan de Recuperación, Transformación y Resiliencia – Financiado por la Unión Europea–</w:t>
      </w:r>
      <w:proofErr w:type="spellStart"/>
      <w:r w:rsidRPr="00AF593A">
        <w:rPr>
          <w:rFonts w:cstheme="minorHAnsi"/>
        </w:rPr>
        <w:t>NextGenerationEU</w:t>
      </w:r>
      <w:proofErr w:type="spellEnd"/>
      <w:r w:rsidRPr="00AF593A">
        <w:rPr>
          <w:rFonts w:cstheme="minorHAnsi"/>
        </w:rPr>
        <w:t>»”, publicada mediante la “Resolución del 27 de julio de 2022, del Consejo de Administración del IDAE”, cuyas Bases Reguladoras fueron establecidas mediante la “Orden TED/707/2022, de 21 de julio del Ministerio para la Transición Ecológica y el Reto Demográfico” (B.O.E. núm. 178, de 26 de julio de 2022).</w:t>
      </w:r>
      <w:r>
        <w:rPr>
          <w:rFonts w:cstheme="minorHAnsi"/>
        </w:rPr>
        <w:t xml:space="preserve"> </w:t>
      </w:r>
      <w:hyperlink r:id="rId11" w:history="1">
        <w:r w:rsidRPr="009931FA">
          <w:rPr>
            <w:rStyle w:val="Hipervnculo"/>
            <w:rFonts w:cstheme="minorHAnsi"/>
            <w:sz w:val="22"/>
          </w:rPr>
          <w:t>Resolución 1ª</w:t>
        </w:r>
        <w:r w:rsidR="009931FA" w:rsidRPr="009931FA">
          <w:rPr>
            <w:rStyle w:val="Hipervnculo"/>
            <w:rFonts w:cstheme="minorHAnsi"/>
            <w:sz w:val="22"/>
          </w:rPr>
          <w:t xml:space="preserve"> Convocatoria</w:t>
        </w:r>
      </w:hyperlink>
    </w:p>
    <w:p w14:paraId="3ABC3FA5" w14:textId="716D4171" w:rsidR="00CF6763" w:rsidRPr="00AF593A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sz w:val="22"/>
          <w:lang w:val="es-ES_tradnl"/>
        </w:rPr>
      </w:pPr>
      <w:r w:rsidRPr="002755E8">
        <w:rPr>
          <w:rFonts w:cstheme="minorHAnsi"/>
          <w:lang w:val="es-ES_tradnl"/>
        </w:rPr>
        <w:t xml:space="preserve">Guía para la justificación de la realización de las actuaciones correspondientes al Programa de incentivos a proyectos </w:t>
      </w:r>
      <w:r w:rsidR="002755E8">
        <w:rPr>
          <w:rFonts w:cstheme="minorHAnsi"/>
          <w:lang w:val="es-ES_tradnl"/>
        </w:rPr>
        <w:t>de redes de calor y frío que utilicen fuentes de energía renovable</w:t>
      </w:r>
      <w:r w:rsidRPr="002755E8">
        <w:rPr>
          <w:rFonts w:cstheme="minorHAnsi"/>
          <w:lang w:val="es-ES_tradnl"/>
        </w:rPr>
        <w:t xml:space="preserve">. </w:t>
      </w:r>
      <w:r w:rsidR="00AF593A">
        <w:rPr>
          <w:rFonts w:eastAsia="Arial" w:cstheme="minorHAnsi"/>
          <w:iCs/>
          <w:spacing w:val="1"/>
        </w:rPr>
        <w:fldChar w:fldCharType="begin"/>
      </w:r>
      <w:r w:rsidR="00AF593A">
        <w:rPr>
          <w:rFonts w:eastAsia="Arial" w:cstheme="minorHAnsi"/>
          <w:iCs/>
          <w:spacing w:val="1"/>
        </w:rPr>
        <w:instrText>HYPERLINK "https://sede.idae.gob.es/tramites-servicios/primera-convocatoria-de-incentivos-proyectos-de-redes-de-calor-y-frio"</w:instrText>
      </w:r>
      <w:r w:rsidR="00AF593A">
        <w:rPr>
          <w:rFonts w:eastAsia="Arial" w:cstheme="minorHAnsi"/>
          <w:iCs/>
          <w:spacing w:val="1"/>
        </w:rPr>
      </w:r>
      <w:r w:rsidR="00AF593A">
        <w:rPr>
          <w:rFonts w:eastAsia="Arial" w:cstheme="minorHAnsi"/>
          <w:iCs/>
          <w:spacing w:val="1"/>
        </w:rPr>
        <w:fldChar w:fldCharType="separate"/>
      </w:r>
      <w:r w:rsidRPr="00AF593A">
        <w:rPr>
          <w:rStyle w:val="Hipervnculo"/>
          <w:rFonts w:eastAsia="Arial" w:cstheme="minorHAnsi"/>
          <w:iCs/>
          <w:spacing w:val="1"/>
          <w:sz w:val="22"/>
        </w:rPr>
        <w:t>Sede electrónica del IDAE</w:t>
      </w:r>
    </w:p>
    <w:p w14:paraId="02C58A04" w14:textId="2189074B" w:rsidR="000554F2" w:rsidRPr="008E687A" w:rsidRDefault="00AF593A" w:rsidP="000554F2">
      <w:pPr>
        <w:rPr>
          <w:rFonts w:cstheme="minorHAnsi"/>
          <w:lang w:val="es-ES_tradnl"/>
        </w:rPr>
      </w:pPr>
      <w:r>
        <w:rPr>
          <w:rFonts w:eastAsia="Arial" w:cstheme="minorHAnsi"/>
          <w:iCs/>
          <w:spacing w:val="1"/>
        </w:rPr>
        <w:fldChar w:fldCharType="end"/>
      </w: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</w:t>
      </w:r>
      <w:r w:rsidRPr="003A3DA6">
        <w:rPr>
          <w:rFonts w:eastAsia="MS Mincho" w:cstheme="minorHAnsi"/>
          <w:lang w:val="es-ES_tradnl"/>
        </w:rPr>
        <w:lastRenderedPageBreak/>
        <w:t>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Son elegibles </w:t>
      </w:r>
      <w:proofErr w:type="gramStart"/>
      <w:r w:rsidRPr="008E687A">
        <w:rPr>
          <w:rFonts w:cstheme="minorHAnsi"/>
          <w:lang w:val="es-ES_tradnl"/>
        </w:rPr>
        <w:t>de acuerdo a</w:t>
      </w:r>
      <w:proofErr w:type="gramEnd"/>
      <w:r w:rsidRPr="008E687A">
        <w:rPr>
          <w:rFonts w:cstheme="minorHAnsi"/>
          <w:lang w:val="es-ES_tradnl"/>
        </w:rPr>
        <w:t xml:space="preserve">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proofErr w:type="gramStart"/>
      <w:r w:rsidRPr="00AC61AB">
        <w:rPr>
          <w:rFonts w:cstheme="minorHAnsi"/>
          <w:highlight w:val="lightGray"/>
          <w:lang w:val="es-ES_tradnl"/>
        </w:rPr>
        <w:t>y</w:t>
      </w:r>
      <w:proofErr w:type="gramEnd"/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 xml:space="preserve">Solicitud al Beneficiario de la correspondiente declaración relativa a la financiación de la actividad subvencionada en la que se detallan las subvenciones, ayudas, ingresos o recursos para la financiación de la </w:t>
      </w:r>
      <w:r w:rsidRPr="008E687A">
        <w:rPr>
          <w:rFonts w:eastAsia="MS Mincho" w:cstheme="minorHAnsi"/>
          <w:lang w:val="es-ES_tradnl"/>
        </w:rPr>
        <w:lastRenderedPageBreak/>
        <w:t>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39CDBECC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  <w:r w:rsidR="00247880" w:rsidRPr="009216F8">
        <w:rPr>
          <w:rFonts w:cstheme="minorHAnsi"/>
          <w:lang w:val="es-ES_tradnl"/>
        </w:rPr>
        <w:br w:type="page"/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9216F8">
      <w:headerReference w:type="default" r:id="rId12"/>
      <w:footerReference w:type="default" r:id="rId13"/>
      <w:pgSz w:w="11910" w:h="16840"/>
      <w:pgMar w:top="1914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A9BB5D" w14:textId="77777777" w:rsidR="00286284" w:rsidRDefault="00286284" w:rsidP="002B5670">
      <w:pPr>
        <w:spacing w:after="0" w:line="240" w:lineRule="auto"/>
      </w:pPr>
      <w:r>
        <w:separator/>
      </w:r>
    </w:p>
  </w:endnote>
  <w:endnote w:type="continuationSeparator" w:id="0">
    <w:p w14:paraId="411A658D" w14:textId="77777777" w:rsidR="00286284" w:rsidRDefault="00286284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93187D" w14:textId="77777777" w:rsidR="00286284" w:rsidRDefault="00286284" w:rsidP="002B5670">
      <w:pPr>
        <w:spacing w:after="0" w:line="240" w:lineRule="auto"/>
      </w:pPr>
      <w:r>
        <w:separator/>
      </w:r>
    </w:p>
  </w:footnote>
  <w:footnote w:type="continuationSeparator" w:id="0">
    <w:p w14:paraId="7D17A21F" w14:textId="77777777" w:rsidR="00286284" w:rsidRDefault="00286284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70C04D" w14:textId="77777777" w:rsidR="008D4E81" w:rsidRDefault="008D4E81" w:rsidP="008D4E81">
    <w:bookmarkStart w:id="27" w:name="_Hlk183430847"/>
    <w:bookmarkStart w:id="28" w:name="_Hlk183430848"/>
    <w:bookmarkStart w:id="29" w:name="_Hlk183432055"/>
    <w:bookmarkStart w:id="30" w:name="_Hlk183432056"/>
    <w:bookmarkStart w:id="31" w:name="_Hlk183432634"/>
    <w:bookmarkStart w:id="32" w:name="_Hlk183432635"/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534468C" wp14:editId="31833D3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E18136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C8E2BD4" w14:textId="77777777" w:rsidR="008D4E81" w:rsidRPr="00F626D3" w:rsidRDefault="008D4E81" w:rsidP="008D4E81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2D0C825" wp14:editId="6E9AE065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76987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</w:p>
  <w:p w14:paraId="66B13EB6" w14:textId="199A7B0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45622E38"/>
    <w:lvl w:ilvl="0" w:tplc="7862A74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color w:val="auto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1E44"/>
    <w:rsid w:val="000139DA"/>
    <w:rsid w:val="0001474E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031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0F74F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B74"/>
    <w:rsid w:val="001A08F6"/>
    <w:rsid w:val="001A1263"/>
    <w:rsid w:val="001A2383"/>
    <w:rsid w:val="001A24F6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5E8"/>
    <w:rsid w:val="00275C6A"/>
    <w:rsid w:val="00276DD9"/>
    <w:rsid w:val="00280443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6857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2BD7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272D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5449"/>
    <w:rsid w:val="005472B3"/>
    <w:rsid w:val="005504E6"/>
    <w:rsid w:val="00550A94"/>
    <w:rsid w:val="0055747E"/>
    <w:rsid w:val="00563E67"/>
    <w:rsid w:val="00564F2C"/>
    <w:rsid w:val="00565226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5C7F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5574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E81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34A2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1FA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8D1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93A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5A66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C15"/>
    <w:rsid w:val="00D24B4C"/>
    <w:rsid w:val="00D25D9E"/>
    <w:rsid w:val="00D26CF5"/>
    <w:rsid w:val="00D2771E"/>
    <w:rsid w:val="00D30B6D"/>
    <w:rsid w:val="00D3144E"/>
    <w:rsid w:val="00D323C9"/>
    <w:rsid w:val="00D32E94"/>
    <w:rsid w:val="00D33A6F"/>
    <w:rsid w:val="00D34032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E7038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257E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47C5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48A3"/>
    <w:rsid w:val="00EE7796"/>
    <w:rsid w:val="00EF0E8E"/>
    <w:rsid w:val="00EF45A1"/>
    <w:rsid w:val="00EF53A7"/>
    <w:rsid w:val="00EF6F7B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2/07/26/pdfs/BOE-A-2022-12471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sites/default/files/2024-02/%28356%29_RENORED_Resolucion_definitiva_SEE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www.idae.es/sites/default/files/documentos/ayudas_y_financiacion/Redes-calor-y-frio/20220927_resolucion_RECTIFICACION_ERROR_MATERIAL_firmado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Redes-calor-y-frio/Resolucion%20convocatoria%20redes%20calor%20y%20frio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6</Pages>
  <Words>2223</Words>
  <Characters>12228</Characters>
  <Application>Microsoft Office Word</Application>
  <DocSecurity>0</DocSecurity>
  <Lines>101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19</cp:revision>
  <cp:lastPrinted>2023-06-08T14:25:00Z</cp:lastPrinted>
  <dcterms:created xsi:type="dcterms:W3CDTF">2023-12-11T11:58:00Z</dcterms:created>
  <dcterms:modified xsi:type="dcterms:W3CDTF">2024-11-25T12:16:00Z</dcterms:modified>
</cp:coreProperties>
</file>