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9AEA6" w14:textId="77777777" w:rsidR="00FE141B" w:rsidRDefault="00FE141B" w:rsidP="00FE141B">
      <w:pPr>
        <w:pStyle w:val="Ttulo1"/>
        <w:spacing w:after="240" w:line="276" w:lineRule="auto"/>
        <w:jc w:val="center"/>
        <w:rPr>
          <w:rFonts w:eastAsiaTheme="minorEastAsia"/>
          <w:bCs w:val="0"/>
          <w:lang w:eastAsia="en-US"/>
        </w:rPr>
      </w:pPr>
      <w:r w:rsidRPr="00D40066">
        <w:rPr>
          <w:sz w:val="24"/>
          <w:szCs w:val="24"/>
        </w:rPr>
        <w:t xml:space="preserve">DECLARACIÓN RESPONSABLE DE CESIÓN Y TRATAMIENTO DE DATOS EN RELACIÓN CON LA EJECUCIÓN DE ACTUACIONES </w:t>
      </w:r>
      <w:r>
        <w:rPr>
          <w:sz w:val="24"/>
          <w:szCs w:val="24"/>
        </w:rPr>
        <w:t>COFINANCIADAS CON FONDOS</w:t>
      </w:r>
      <w:r w:rsidRPr="003F3F18">
        <w:rPr>
          <w:sz w:val="24"/>
          <w:szCs w:val="24"/>
        </w:rPr>
        <w:t xml:space="preserve"> FEDER</w:t>
      </w:r>
    </w:p>
    <w:p w14:paraId="47DE01D4" w14:textId="77777777" w:rsidR="00FE141B" w:rsidRPr="00A40C82" w:rsidRDefault="00FE141B" w:rsidP="00FE141B">
      <w:pPr>
        <w:pStyle w:val="Textoindependiente"/>
        <w:spacing w:before="180" w:after="180" w:line="360" w:lineRule="auto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</w:t>
      </w:r>
      <w:r w:rsidRPr="00A40C82">
        <w:rPr>
          <w:rFonts w:ascii="Arial" w:hAnsi="Arial" w:cs="Arial"/>
          <w:bCs/>
          <w:sz w:val="24"/>
          <w:szCs w:val="24"/>
        </w:rPr>
        <w:t>rimera convocatoria de ayudas para proyectos innovadores de almacenamiento energético cofinanciada con Fondos FEDER 21-27</w:t>
      </w:r>
    </w:p>
    <w:p w14:paraId="2AF8EE98" w14:textId="77777777" w:rsidR="00FE141B" w:rsidRPr="008E2D5D" w:rsidRDefault="00FE141B" w:rsidP="00FE141B">
      <w:pPr>
        <w:pStyle w:val="Textoindependiente"/>
        <w:tabs>
          <w:tab w:val="left" w:leader="dot" w:pos="9465"/>
        </w:tabs>
        <w:spacing w:after="120"/>
        <w:jc w:val="both"/>
        <w:rPr>
          <w:rFonts w:ascii="Calibri" w:hAnsi="Calibri" w:cs="Calibri"/>
          <w:b w:val="0"/>
          <w:bCs/>
          <w:i w:val="0"/>
          <w:iCs/>
          <w:szCs w:val="22"/>
        </w:rPr>
      </w:pPr>
      <w:r w:rsidRPr="008E2D5D">
        <w:rPr>
          <w:rFonts w:ascii="Calibri" w:hAnsi="Calibri" w:cs="Calibri"/>
          <w:b w:val="0"/>
          <w:bCs/>
          <w:i w:val="0"/>
          <w:iCs/>
          <w:szCs w:val="22"/>
        </w:rPr>
        <w:t>Don/Doña ……………………………………………………, NIF/NIE ………………</w:t>
      </w:r>
      <w:proofErr w:type="gramStart"/>
      <w:r w:rsidRPr="008E2D5D">
        <w:rPr>
          <w:rFonts w:ascii="Calibri" w:hAnsi="Calibri" w:cs="Calibri"/>
          <w:b w:val="0"/>
          <w:bCs/>
          <w:i w:val="0"/>
          <w:iCs/>
          <w:szCs w:val="22"/>
        </w:rPr>
        <w:t>…….</w:t>
      </w:r>
      <w:proofErr w:type="gramEnd"/>
      <w:r w:rsidRPr="008E2D5D">
        <w:rPr>
          <w:rFonts w:ascii="Calibri" w:hAnsi="Calibri" w:cs="Calibri"/>
          <w:b w:val="0"/>
          <w:bCs/>
          <w:i w:val="0"/>
          <w:iCs/>
          <w:szCs w:val="22"/>
        </w:rPr>
        <w:t xml:space="preserve">.,como representante legal de la entidad …………………………….., con NIF ……………………………., y domicilio fiscal en ………………………………………………………………………………………………………………………………………..…., en calidad de entidad beneficiaria de ayudas </w:t>
      </w:r>
      <w:r>
        <w:rPr>
          <w:rFonts w:ascii="Calibri" w:hAnsi="Calibri" w:cs="Calibri"/>
          <w:b w:val="0"/>
          <w:bCs/>
          <w:i w:val="0"/>
          <w:iCs/>
          <w:szCs w:val="22"/>
        </w:rPr>
        <w:t>y</w:t>
      </w:r>
      <w:r w:rsidRPr="008E2D5D">
        <w:rPr>
          <w:rFonts w:ascii="Calibri" w:hAnsi="Calibri" w:cs="Calibri"/>
          <w:b w:val="0"/>
          <w:bCs/>
          <w:i w:val="0"/>
          <w:iCs/>
          <w:szCs w:val="22"/>
        </w:rPr>
        <w:t xml:space="preserve"> en el desarrollo de actuaciones</w:t>
      </w:r>
      <w:r>
        <w:rPr>
          <w:rFonts w:ascii="Calibri" w:hAnsi="Calibri" w:cs="Calibri"/>
          <w:b w:val="0"/>
          <w:bCs/>
          <w:i w:val="0"/>
          <w:iCs/>
          <w:szCs w:val="22"/>
        </w:rPr>
        <w:t xml:space="preserve"> incluidas dentro de la p</w:t>
      </w:r>
      <w:r w:rsidRPr="008E2D5D">
        <w:rPr>
          <w:rFonts w:ascii="Calibri" w:hAnsi="Calibri" w:cs="Calibri"/>
          <w:b w:val="0"/>
          <w:bCs/>
          <w:i w:val="0"/>
          <w:iCs/>
          <w:szCs w:val="22"/>
        </w:rPr>
        <w:t xml:space="preserve">rimera convocatoria de ayudas para proyectos innovadores de almacenamiento energético cofinanciada con Fondos FEDER 21-27, </w:t>
      </w:r>
    </w:p>
    <w:p w14:paraId="2AE6091F" w14:textId="77777777" w:rsidR="00FE141B" w:rsidRPr="008E2D5D" w:rsidRDefault="00FE141B" w:rsidP="00FE141B">
      <w:pPr>
        <w:pStyle w:val="Textoindependiente"/>
        <w:tabs>
          <w:tab w:val="left" w:leader="dot" w:pos="9465"/>
        </w:tabs>
        <w:spacing w:after="60"/>
        <w:rPr>
          <w:rFonts w:ascii="Calibri" w:hAnsi="Calibri" w:cs="Calibri"/>
          <w:b w:val="0"/>
          <w:bCs/>
          <w:i w:val="0"/>
          <w:iCs/>
          <w:szCs w:val="22"/>
        </w:rPr>
      </w:pPr>
      <w:r w:rsidRPr="008E2D5D">
        <w:rPr>
          <w:rFonts w:ascii="Calibri" w:hAnsi="Calibri" w:cs="Calibri"/>
          <w:b w:val="0"/>
          <w:bCs/>
          <w:i w:val="0"/>
          <w:iCs/>
          <w:szCs w:val="22"/>
        </w:rPr>
        <w:t>DECLARA</w:t>
      </w:r>
    </w:p>
    <w:p w14:paraId="55F8C42D" w14:textId="77777777" w:rsidR="00FE141B" w:rsidRPr="008E2D5D" w:rsidRDefault="00FE141B" w:rsidP="00FE141B">
      <w:pPr>
        <w:pStyle w:val="Textoindependiente"/>
        <w:tabs>
          <w:tab w:val="left" w:leader="dot" w:pos="9465"/>
        </w:tabs>
        <w:spacing w:after="60"/>
        <w:jc w:val="both"/>
        <w:rPr>
          <w:rFonts w:ascii="Calibri" w:hAnsi="Calibri" w:cs="Calibri"/>
          <w:b w:val="0"/>
          <w:bCs/>
          <w:szCs w:val="22"/>
        </w:rPr>
      </w:pPr>
      <w:sdt>
        <w:sdtPr>
          <w:rPr>
            <w:rFonts w:asciiTheme="minorHAnsi" w:hAnsiTheme="minorHAnsi" w:cstheme="minorHAnsi"/>
            <w:b w:val="0"/>
            <w:bCs/>
            <w:i w:val="0"/>
            <w:iCs/>
          </w:rPr>
          <w:id w:val="-824352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E2D5D">
            <w:rPr>
              <w:rFonts w:ascii="Segoe UI Symbol" w:hAnsi="Segoe UI Symbol" w:cs="Segoe UI Symbol"/>
              <w:b w:val="0"/>
              <w:bCs/>
              <w:i w:val="0"/>
              <w:iCs/>
            </w:rPr>
            <w:t>☐</w:t>
          </w:r>
        </w:sdtContent>
      </w:sdt>
      <w:r w:rsidRPr="008E2D5D">
        <w:rPr>
          <w:rFonts w:ascii="Calibri" w:hAnsi="Calibri" w:cs="Calibri"/>
          <w:b w:val="0"/>
          <w:bCs/>
          <w:i w:val="0"/>
          <w:iCs/>
          <w:szCs w:val="22"/>
        </w:rPr>
        <w:t xml:space="preserve"> Que CONOCE </w:t>
      </w:r>
      <w:r>
        <w:rPr>
          <w:rFonts w:ascii="Calibri" w:hAnsi="Calibri" w:cs="Calibri"/>
          <w:b w:val="0"/>
          <w:bCs/>
          <w:i w:val="0"/>
          <w:iCs/>
          <w:szCs w:val="22"/>
        </w:rPr>
        <w:t xml:space="preserve">las </w:t>
      </w:r>
      <w:r w:rsidRPr="008E2D5D">
        <w:rPr>
          <w:rFonts w:ascii="Calibri" w:hAnsi="Calibri" w:cs="Calibri"/>
          <w:b w:val="0"/>
          <w:bCs/>
          <w:i w:val="0"/>
          <w:iCs/>
          <w:szCs w:val="22"/>
        </w:rPr>
        <w:t xml:space="preserve">obligaciones europeas y nacionales </w:t>
      </w:r>
      <w:r>
        <w:rPr>
          <w:rFonts w:ascii="Calibri" w:hAnsi="Calibri" w:cs="Calibri"/>
          <w:b w:val="0"/>
          <w:bCs/>
          <w:i w:val="0"/>
          <w:iCs/>
          <w:szCs w:val="22"/>
        </w:rPr>
        <w:t>que son</w:t>
      </w:r>
      <w:r w:rsidRPr="008E2D5D">
        <w:rPr>
          <w:rFonts w:ascii="Calibri" w:hAnsi="Calibri" w:cs="Calibri"/>
          <w:b w:val="0"/>
          <w:bCs/>
          <w:i w:val="0"/>
          <w:iCs/>
          <w:szCs w:val="22"/>
        </w:rPr>
        <w:t xml:space="preserve"> de aplicación, en particular los </w:t>
      </w:r>
      <w:r>
        <w:rPr>
          <w:rFonts w:ascii="Calibri" w:hAnsi="Calibri" w:cs="Calibri"/>
          <w:b w:val="0"/>
          <w:bCs/>
          <w:i w:val="0"/>
          <w:iCs/>
          <w:szCs w:val="22"/>
        </w:rPr>
        <w:t>requisitos de auditoría y control, como los siguientes</w:t>
      </w:r>
      <w:r w:rsidRPr="008E2D5D">
        <w:rPr>
          <w:rFonts w:ascii="Calibri" w:hAnsi="Calibri" w:cs="Calibri"/>
          <w:b w:val="0"/>
          <w:bCs/>
          <w:szCs w:val="22"/>
        </w:rPr>
        <w:t>:</w:t>
      </w:r>
    </w:p>
    <w:p w14:paraId="438ACAFD" w14:textId="77777777" w:rsidR="00FE141B" w:rsidRPr="00253D35" w:rsidRDefault="00FE141B" w:rsidP="00FE141B">
      <w:pPr>
        <w:pStyle w:val="Prrafodelista"/>
        <w:widowControl w:val="0"/>
        <w:numPr>
          <w:ilvl w:val="2"/>
          <w:numId w:val="6"/>
        </w:numPr>
        <w:tabs>
          <w:tab w:val="left" w:pos="2292"/>
        </w:tabs>
        <w:autoSpaceDE w:val="0"/>
        <w:autoSpaceDN w:val="0"/>
        <w:spacing w:before="0" w:after="20" w:line="240" w:lineRule="auto"/>
        <w:ind w:left="568" w:hanging="284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Pr="00253D35">
        <w:rPr>
          <w:rFonts w:ascii="Calibri" w:hAnsi="Calibri" w:cs="Calibri"/>
        </w:rPr>
        <w:t xml:space="preserve">ecabar, a efectos de auditoría y control del uso de fondos en relación con medidas destinadas a la ejecución de </w:t>
      </w:r>
      <w:r>
        <w:rPr>
          <w:rFonts w:ascii="Calibri" w:hAnsi="Calibri" w:cs="Calibri"/>
        </w:rPr>
        <w:t>fondos europeos</w:t>
      </w:r>
      <w:r w:rsidRPr="00253D35">
        <w:rPr>
          <w:rFonts w:ascii="Calibri" w:hAnsi="Calibri" w:cs="Calibri"/>
        </w:rPr>
        <w:t>, en un formato electrónico que permita realizar búsquedas y en una base de datos única, las categorías armonizadas de datos siguientes:</w:t>
      </w:r>
    </w:p>
    <w:p w14:paraId="3E9A212E" w14:textId="77777777" w:rsidR="00FE141B" w:rsidRPr="00253D35" w:rsidRDefault="00FE141B" w:rsidP="00FE141B">
      <w:pPr>
        <w:pStyle w:val="Prrafodelista"/>
        <w:widowControl w:val="0"/>
        <w:numPr>
          <w:ilvl w:val="0"/>
          <w:numId w:val="7"/>
        </w:numPr>
        <w:tabs>
          <w:tab w:val="left" w:pos="1985"/>
        </w:tabs>
        <w:autoSpaceDE w:val="0"/>
        <w:autoSpaceDN w:val="0"/>
        <w:spacing w:before="0" w:after="20" w:line="240" w:lineRule="auto"/>
        <w:ind w:left="1570" w:hanging="357"/>
        <w:contextualSpacing w:val="0"/>
        <w:rPr>
          <w:rFonts w:ascii="Calibri" w:hAnsi="Calibri" w:cs="Calibri"/>
        </w:rPr>
      </w:pPr>
      <w:r w:rsidRPr="00253D35">
        <w:rPr>
          <w:rFonts w:ascii="Calibri" w:hAnsi="Calibri" w:cs="Calibri"/>
        </w:rPr>
        <w:t>El nombre del perceptor final de los fondos;</w:t>
      </w:r>
    </w:p>
    <w:p w14:paraId="39F7B050" w14:textId="77777777" w:rsidR="00FE141B" w:rsidRPr="00253D35" w:rsidRDefault="00FE141B" w:rsidP="00FE141B">
      <w:pPr>
        <w:pStyle w:val="Prrafodelista"/>
        <w:widowControl w:val="0"/>
        <w:numPr>
          <w:ilvl w:val="0"/>
          <w:numId w:val="7"/>
        </w:numPr>
        <w:tabs>
          <w:tab w:val="left" w:pos="1985"/>
        </w:tabs>
        <w:autoSpaceDE w:val="0"/>
        <w:autoSpaceDN w:val="0"/>
        <w:spacing w:before="0" w:after="20" w:line="240" w:lineRule="auto"/>
        <w:ind w:left="1570" w:hanging="357"/>
        <w:contextualSpacing w:val="0"/>
        <w:rPr>
          <w:rFonts w:ascii="Calibri" w:hAnsi="Calibri" w:cs="Calibri"/>
        </w:rPr>
      </w:pPr>
      <w:r w:rsidRPr="00253D35">
        <w:rPr>
          <w:rFonts w:ascii="Calibri" w:hAnsi="Calibri" w:cs="Calibri"/>
        </w:rPr>
        <w:t>el nombre del contratista y del subcontratista, cuando el perceptor final de los fondos sea un poder adjudicador de conformidad con el Derecho de la Unión o nacional en materia de contratación pública;</w:t>
      </w:r>
    </w:p>
    <w:p w14:paraId="6E33B54A" w14:textId="77777777" w:rsidR="00FE141B" w:rsidRPr="00CF14CF" w:rsidRDefault="00FE141B" w:rsidP="00FE141B">
      <w:pPr>
        <w:pStyle w:val="Prrafodelista"/>
        <w:widowControl w:val="0"/>
        <w:numPr>
          <w:ilvl w:val="0"/>
          <w:numId w:val="7"/>
        </w:numPr>
        <w:tabs>
          <w:tab w:val="left" w:pos="1985"/>
        </w:tabs>
        <w:autoSpaceDE w:val="0"/>
        <w:autoSpaceDN w:val="0"/>
        <w:spacing w:before="0" w:after="20" w:line="240" w:lineRule="auto"/>
        <w:ind w:left="1570" w:hanging="357"/>
        <w:contextualSpacing w:val="0"/>
        <w:rPr>
          <w:rFonts w:ascii="Calibri" w:hAnsi="Calibri" w:cs="Calibri"/>
        </w:rPr>
      </w:pPr>
      <w:r w:rsidRPr="00253D35">
        <w:rPr>
          <w:rFonts w:ascii="Calibri" w:hAnsi="Calibri" w:cs="Calibri"/>
        </w:rPr>
        <w:t>los nombres, apellidos y fechas de nacimiento de los titulares reales del perceptor de los fondos o del contratista, según se define en el artículo 3, punto 6, de la Directiva (UE) 2015/849 del Parlamento Europeo y del Consejo (26)</w:t>
      </w:r>
      <w:r>
        <w:rPr>
          <w:rFonts w:ascii="Calibri" w:hAnsi="Calibri" w:cs="Calibri"/>
        </w:rPr>
        <w:t>.</w:t>
      </w:r>
    </w:p>
    <w:p w14:paraId="50BEDBFB" w14:textId="77777777" w:rsidR="00FE141B" w:rsidRPr="00253D35" w:rsidRDefault="00FE141B" w:rsidP="00FE141B">
      <w:pPr>
        <w:pStyle w:val="Prrafodelista"/>
        <w:widowControl w:val="0"/>
        <w:numPr>
          <w:ilvl w:val="2"/>
          <w:numId w:val="6"/>
        </w:numPr>
        <w:tabs>
          <w:tab w:val="left" w:pos="2292"/>
        </w:tabs>
        <w:autoSpaceDE w:val="0"/>
        <w:autoSpaceDN w:val="0"/>
        <w:spacing w:before="0" w:after="60" w:line="240" w:lineRule="auto"/>
        <w:ind w:left="568" w:hanging="284"/>
        <w:contextualSpacing w:val="0"/>
        <w:rPr>
          <w:rFonts w:ascii="Calibri" w:hAnsi="Calibri" w:cs="Calibri"/>
        </w:rPr>
      </w:pPr>
      <w:r w:rsidRPr="00253D35">
        <w:rPr>
          <w:rFonts w:ascii="Calibri" w:hAnsi="Calibri" w:cs="Calibri"/>
        </w:rPr>
        <w:t>Los datos personales solo serán tratados por los Estados miembros y por la Comisión a los efectos y duración de la correspondiente auditoría de la aprobación de la gestión presupuestaria y de los procedimientos de control relacionados con la utilización de los fondos.</w:t>
      </w:r>
    </w:p>
    <w:p w14:paraId="450A0F04" w14:textId="77777777" w:rsidR="00FE141B" w:rsidRPr="00D724E8" w:rsidRDefault="00FE141B" w:rsidP="00FE141B">
      <w:pPr>
        <w:tabs>
          <w:tab w:val="left" w:pos="2292"/>
        </w:tabs>
        <w:spacing w:after="60"/>
        <w:rPr>
          <w:rFonts w:ascii="Calibri" w:hAnsi="Calibri" w:cs="Calibri"/>
        </w:rPr>
      </w:pPr>
      <w:sdt>
        <w:sdtPr>
          <w:rPr>
            <w:rFonts w:asciiTheme="minorHAnsi" w:hAnsiTheme="minorHAnsi" w:cstheme="minorHAnsi"/>
          </w:rPr>
          <w:id w:val="722253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04BF6">
            <w:rPr>
              <w:rFonts w:ascii="Segoe UI Symbol" w:hAnsi="Segoe UI Symbol" w:cs="Segoe UI Symbol"/>
            </w:rPr>
            <w:t>☐</w:t>
          </w:r>
        </w:sdtContent>
      </w:sdt>
      <w:r>
        <w:rPr>
          <w:rFonts w:ascii="Calibri" w:hAnsi="Calibri" w:cs="Calibri"/>
        </w:rPr>
        <w:t xml:space="preserve"> Que, c</w:t>
      </w:r>
      <w:r w:rsidRPr="00D724E8">
        <w:rPr>
          <w:rFonts w:ascii="Calibri" w:hAnsi="Calibri" w:cs="Calibri"/>
        </w:rPr>
        <w:t xml:space="preserve">onforme al marco jurídico expuesto, </w:t>
      </w:r>
      <w:r>
        <w:rPr>
          <w:rFonts w:ascii="Calibri" w:hAnsi="Calibri" w:cs="Calibri"/>
        </w:rPr>
        <w:t>ACCEDE</w:t>
      </w:r>
      <w:r w:rsidRPr="00D724E8">
        <w:rPr>
          <w:rFonts w:ascii="Calibri" w:hAnsi="Calibri" w:cs="Calibri"/>
        </w:rPr>
        <w:t xml:space="preserve"> a la cesión y tratamiento de los datos con los fines expresamente </w:t>
      </w:r>
      <w:r>
        <w:rPr>
          <w:rFonts w:ascii="Calibri" w:hAnsi="Calibri" w:cs="Calibri"/>
        </w:rPr>
        <w:t>indicados</w:t>
      </w:r>
      <w:r w:rsidRPr="00D724E8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En particular, ACEPTA Y CONSIENTE</w:t>
      </w:r>
      <w:r w:rsidRPr="00646EAA">
        <w:rPr>
          <w:rFonts w:asciiTheme="minorHAnsi" w:hAnsiTheme="minorHAnsi" w:cstheme="minorHAnsi"/>
        </w:rPr>
        <w:t xml:space="preserve"> expresamente la concesión de los derechos y accesos necesarios para garantizar que la Comisión Europea, la OLAF, el Tribunal de Cuentas Europeo, la Fiscalía Europea y/o las autoridades nacionales competentes ejerzan sus competencias de control y fiscalización, de conformidad con lo establecido en el artículo 22.2.e) del Reg</w:t>
      </w:r>
      <w:r>
        <w:rPr>
          <w:rFonts w:asciiTheme="minorHAnsi" w:hAnsiTheme="minorHAnsi" w:cstheme="minorHAnsi"/>
        </w:rPr>
        <w:t>.</w:t>
      </w:r>
      <w:r w:rsidRPr="00646EAA">
        <w:rPr>
          <w:rFonts w:asciiTheme="minorHAnsi" w:hAnsiTheme="minorHAnsi" w:cstheme="minorHAnsi"/>
        </w:rPr>
        <w:t xml:space="preserve"> (UE) 2021/241 del Parlamento Europeo y del Consejo, de 12 de febrero.</w:t>
      </w:r>
    </w:p>
    <w:p w14:paraId="2DEED655" w14:textId="77777777" w:rsidR="00FE141B" w:rsidRPr="00646EAA" w:rsidRDefault="00FE141B" w:rsidP="00FE141B">
      <w:pPr>
        <w:pStyle w:val="Textoindependiente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646EAA">
        <w:rPr>
          <w:rFonts w:asciiTheme="minorHAnsi" w:hAnsiTheme="minorHAnsi" w:cstheme="minorHAnsi"/>
          <w:szCs w:val="22"/>
        </w:rPr>
        <w:t>En ……………………………… a … de …………………… de …………</w:t>
      </w:r>
    </w:p>
    <w:p w14:paraId="3EA15877" w14:textId="77777777" w:rsidR="00FE141B" w:rsidRPr="00A40C82" w:rsidRDefault="00FE141B" w:rsidP="00FE141B">
      <w:pPr>
        <w:spacing w:before="180" w:after="180" w:line="360" w:lineRule="auto"/>
        <w:rPr>
          <w:rFonts w:eastAsiaTheme="minorEastAsia"/>
          <w:bCs/>
        </w:rPr>
      </w:pPr>
      <w:r w:rsidRPr="00646EAA">
        <w:rPr>
          <w:rFonts w:asciiTheme="minorHAnsi" w:hAnsiTheme="minorHAnsi" w:cstheme="minorHAnsi"/>
          <w:i/>
          <w:iCs/>
        </w:rPr>
        <w:t>(Firma del solicitante o del representante de la entidad)</w:t>
      </w:r>
    </w:p>
    <w:p w14:paraId="709D6F05" w14:textId="6F591E3B" w:rsidR="00765BB4" w:rsidRPr="00FE141B" w:rsidRDefault="00765BB4" w:rsidP="00FE141B"/>
    <w:sectPr w:rsidR="00765BB4" w:rsidRPr="00FE141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FF444" w14:textId="77777777" w:rsidR="009B6D53" w:rsidRDefault="009B6D53" w:rsidP="005D6453">
      <w:pPr>
        <w:spacing w:before="0" w:after="0" w:line="240" w:lineRule="auto"/>
      </w:pPr>
      <w:r>
        <w:separator/>
      </w:r>
    </w:p>
  </w:endnote>
  <w:endnote w:type="continuationSeparator" w:id="0">
    <w:p w14:paraId="3A4F927C" w14:textId="77777777" w:rsidR="009B6D53" w:rsidRDefault="009B6D53" w:rsidP="005D645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D8D25" w14:textId="77777777" w:rsidR="009B6D53" w:rsidRDefault="009B6D53" w:rsidP="005D6453">
      <w:pPr>
        <w:spacing w:before="0" w:after="0" w:line="240" w:lineRule="auto"/>
      </w:pPr>
      <w:r>
        <w:separator/>
      </w:r>
    </w:p>
  </w:footnote>
  <w:footnote w:type="continuationSeparator" w:id="0">
    <w:p w14:paraId="02186C9F" w14:textId="77777777" w:rsidR="009B6D53" w:rsidRDefault="009B6D53" w:rsidP="005D645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73745" w14:textId="2E0FD094" w:rsidR="005D6453" w:rsidRDefault="005B5963" w:rsidP="005D6453">
    <w:pPr>
      <w:pStyle w:val="Encabezado"/>
    </w:pPr>
    <w:r>
      <w:rPr>
        <w:noProof/>
      </w:rPr>
      <w:drawing>
        <wp:inline distT="0" distB="0" distL="0" distR="0" wp14:anchorId="31C7266F" wp14:editId="4D704B36">
          <wp:extent cx="5400040" cy="365125"/>
          <wp:effectExtent l="0" t="0" r="10160" b="15875"/>
          <wp:docPr id="90436908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65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D6453" w:rsidRPr="00B00B43">
      <w:t xml:space="preserve"> </w:t>
    </w:r>
  </w:p>
  <w:p w14:paraId="759AF292" w14:textId="77777777" w:rsidR="005D6453" w:rsidRDefault="005D645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66791"/>
    <w:multiLevelType w:val="multilevel"/>
    <w:tmpl w:val="035AD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A27E61"/>
    <w:multiLevelType w:val="hybridMultilevel"/>
    <w:tmpl w:val="9E9418FA"/>
    <w:lvl w:ilvl="0" w:tplc="0F488982">
      <w:start w:val="1"/>
      <w:numFmt w:val="upperLetter"/>
      <w:lvlText w:val="%1."/>
      <w:lvlJc w:val="left"/>
      <w:pPr>
        <w:ind w:left="2313" w:hanging="389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DA3A7798">
      <w:start w:val="1"/>
      <w:numFmt w:val="upperLetter"/>
      <w:lvlText w:val="%2."/>
      <w:lvlJc w:val="left"/>
      <w:pPr>
        <w:ind w:left="2535" w:hanging="190"/>
        <w:jc w:val="right"/>
      </w:pPr>
      <w:rPr>
        <w:rFonts w:ascii="Arial" w:eastAsia="Arial" w:hAnsi="Arial" w:cs="Arial" w:hint="default"/>
        <w:i/>
        <w:iCs/>
        <w:w w:val="100"/>
        <w:sz w:val="18"/>
        <w:szCs w:val="18"/>
        <w:lang w:val="es-ES" w:eastAsia="en-US" w:bidi="ar-SA"/>
      </w:rPr>
    </w:lvl>
    <w:lvl w:ilvl="2" w:tplc="ABF082E2">
      <w:start w:val="1"/>
      <w:numFmt w:val="decimal"/>
      <w:lvlText w:val="%3."/>
      <w:lvlJc w:val="left"/>
      <w:pPr>
        <w:ind w:left="1584" w:hanging="367"/>
      </w:pPr>
      <w:rPr>
        <w:rFonts w:ascii="Calibri" w:eastAsia="Calibri" w:hAnsi="Calibri" w:cstheme="majorHAnsi"/>
        <w:spacing w:val="-1"/>
        <w:w w:val="100"/>
        <w:sz w:val="20"/>
        <w:szCs w:val="20"/>
        <w:lang w:val="es-ES" w:eastAsia="en-US" w:bidi="ar-SA"/>
      </w:rPr>
    </w:lvl>
    <w:lvl w:ilvl="3" w:tplc="A4E69660">
      <w:start w:val="1"/>
      <w:numFmt w:val="lowerRoman"/>
      <w:lvlText w:val="%4."/>
      <w:lvlJc w:val="left"/>
      <w:pPr>
        <w:ind w:left="2224" w:hanging="300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4" w:tplc="7028344C">
      <w:numFmt w:val="bullet"/>
      <w:lvlText w:val="•"/>
      <w:lvlJc w:val="left"/>
      <w:pPr>
        <w:ind w:left="3763" w:hanging="300"/>
      </w:pPr>
      <w:rPr>
        <w:rFonts w:hint="default"/>
        <w:lang w:val="es-ES" w:eastAsia="en-US" w:bidi="ar-SA"/>
      </w:rPr>
    </w:lvl>
    <w:lvl w:ilvl="5" w:tplc="BDB42AE2">
      <w:numFmt w:val="bullet"/>
      <w:lvlText w:val="•"/>
      <w:lvlJc w:val="left"/>
      <w:pPr>
        <w:ind w:left="4987" w:hanging="300"/>
      </w:pPr>
      <w:rPr>
        <w:rFonts w:hint="default"/>
        <w:lang w:val="es-ES" w:eastAsia="en-US" w:bidi="ar-SA"/>
      </w:rPr>
    </w:lvl>
    <w:lvl w:ilvl="6" w:tplc="AD063D40">
      <w:numFmt w:val="bullet"/>
      <w:lvlText w:val="•"/>
      <w:lvlJc w:val="left"/>
      <w:pPr>
        <w:ind w:left="6210" w:hanging="300"/>
      </w:pPr>
      <w:rPr>
        <w:rFonts w:hint="default"/>
        <w:lang w:val="es-ES" w:eastAsia="en-US" w:bidi="ar-SA"/>
      </w:rPr>
    </w:lvl>
    <w:lvl w:ilvl="7" w:tplc="307EC618">
      <w:numFmt w:val="bullet"/>
      <w:lvlText w:val="•"/>
      <w:lvlJc w:val="left"/>
      <w:pPr>
        <w:ind w:left="7434" w:hanging="300"/>
      </w:pPr>
      <w:rPr>
        <w:rFonts w:hint="default"/>
        <w:lang w:val="es-ES" w:eastAsia="en-US" w:bidi="ar-SA"/>
      </w:rPr>
    </w:lvl>
    <w:lvl w:ilvl="8" w:tplc="FE7C7F26">
      <w:numFmt w:val="bullet"/>
      <w:lvlText w:val="•"/>
      <w:lvlJc w:val="left"/>
      <w:pPr>
        <w:ind w:left="8658" w:hanging="300"/>
      </w:pPr>
      <w:rPr>
        <w:rFonts w:hint="default"/>
        <w:lang w:val="es-ES" w:eastAsia="en-US" w:bidi="ar-SA"/>
      </w:rPr>
    </w:lvl>
  </w:abstractNum>
  <w:abstractNum w:abstractNumId="2" w15:restartNumberingAfterBreak="0">
    <w:nsid w:val="2F0A4015"/>
    <w:multiLevelType w:val="hybridMultilevel"/>
    <w:tmpl w:val="637E433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1058B"/>
    <w:multiLevelType w:val="hybridMultilevel"/>
    <w:tmpl w:val="4308E21E"/>
    <w:lvl w:ilvl="0" w:tplc="E0606CC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334E84"/>
    <w:multiLevelType w:val="multilevel"/>
    <w:tmpl w:val="AFFE2FC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6F1E5F"/>
    <w:multiLevelType w:val="hybridMultilevel"/>
    <w:tmpl w:val="CB8EAA74"/>
    <w:lvl w:ilvl="0" w:tplc="0C0A001B">
      <w:start w:val="1"/>
      <w:numFmt w:val="lowerRoman"/>
      <w:lvlText w:val="%1."/>
      <w:lvlJc w:val="right"/>
      <w:pPr>
        <w:ind w:left="1571" w:hanging="360"/>
      </w:p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603F0AC1"/>
    <w:multiLevelType w:val="hybridMultilevel"/>
    <w:tmpl w:val="637E433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899726">
    <w:abstractNumId w:val="4"/>
  </w:num>
  <w:num w:numId="2" w16cid:durableId="756514428">
    <w:abstractNumId w:val="0"/>
  </w:num>
  <w:num w:numId="3" w16cid:durableId="914776532">
    <w:abstractNumId w:val="3"/>
  </w:num>
  <w:num w:numId="4" w16cid:durableId="1401438673">
    <w:abstractNumId w:val="2"/>
  </w:num>
  <w:num w:numId="5" w16cid:durableId="614137993">
    <w:abstractNumId w:val="6"/>
  </w:num>
  <w:num w:numId="6" w16cid:durableId="847719585">
    <w:abstractNumId w:val="1"/>
  </w:num>
  <w:num w:numId="7" w16cid:durableId="13195753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B1"/>
    <w:rsid w:val="00072EF1"/>
    <w:rsid w:val="003A391E"/>
    <w:rsid w:val="0041522F"/>
    <w:rsid w:val="005B5963"/>
    <w:rsid w:val="005D6453"/>
    <w:rsid w:val="005E37B1"/>
    <w:rsid w:val="006C5409"/>
    <w:rsid w:val="0075643C"/>
    <w:rsid w:val="00765BB4"/>
    <w:rsid w:val="009245A0"/>
    <w:rsid w:val="00997F19"/>
    <w:rsid w:val="009B6D53"/>
    <w:rsid w:val="00AB69FA"/>
    <w:rsid w:val="00FB265C"/>
    <w:rsid w:val="00FE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19B3A"/>
  <w15:chartTrackingRefBased/>
  <w15:docId w15:val="{5C0B8CA2-2DEC-47CB-B9D6-61F0B00C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7B1"/>
    <w:pPr>
      <w:spacing w:before="120" w:line="276" w:lineRule="auto"/>
      <w:jc w:val="both"/>
    </w:pPr>
    <w:rPr>
      <w:rFonts w:ascii="Arial" w:hAnsi="Arial" w:cs="Arial"/>
      <w:kern w:val="0"/>
      <w14:ligatures w14:val="none"/>
    </w:rPr>
  </w:style>
  <w:style w:type="paragraph" w:styleId="Ttulo1">
    <w:name w:val="heading 1"/>
    <w:basedOn w:val="Normal"/>
    <w:next w:val="Normal"/>
    <w:uiPriority w:val="99"/>
    <w:qFormat/>
    <w:rsid w:val="00AB69FA"/>
    <w:pPr>
      <w:keepNext/>
      <w:spacing w:before="240" w:after="60" w:line="240" w:lineRule="auto"/>
      <w:jc w:val="left"/>
      <w:outlineLvl w:val="0"/>
    </w:pPr>
    <w:rPr>
      <w:rFonts w:eastAsia="Times New Roman"/>
      <w:b/>
      <w:bCs/>
      <w:kern w:val="32"/>
      <w:sz w:val="32"/>
      <w:szCs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ar"/>
    <w:uiPriority w:val="9"/>
    <w:qFormat/>
    <w:rsid w:val="005E37B1"/>
    <w:pPr>
      <w:keepNext/>
      <w:keepLines/>
      <w:spacing w:before="240" w:after="0"/>
      <w:outlineLvl w:val="0"/>
    </w:pPr>
    <w:rPr>
      <w:rFonts w:eastAsiaTheme="majorEastAsia"/>
      <w:b/>
      <w:color w:val="000000" w:themeColor="text1"/>
    </w:rPr>
  </w:style>
  <w:style w:type="character" w:customStyle="1" w:styleId="Ttulo1Car">
    <w:name w:val="Título 1 Car"/>
    <w:basedOn w:val="Fuentedeprrafopredeter"/>
    <w:link w:val="Ttulo11"/>
    <w:uiPriority w:val="99"/>
    <w:qFormat/>
    <w:rsid w:val="005E37B1"/>
    <w:rPr>
      <w:rFonts w:ascii="Arial" w:eastAsiaTheme="majorEastAsia" w:hAnsi="Arial" w:cs="Arial"/>
      <w:b/>
      <w:color w:val="000000" w:themeColor="text1"/>
      <w:kern w:val="0"/>
      <w14:ligatures w14:val="none"/>
    </w:rPr>
  </w:style>
  <w:style w:type="character" w:customStyle="1" w:styleId="PrrafodelistaCar">
    <w:name w:val="Párrafo de lista Car"/>
    <w:aliases w:val="Párrafo de lista - cat Car,Bullet Car,Table of contents numbered Car,List bullet 1 Car,List Car,Resume Title Car,Dot pt Car,No Spacing1 Car,List Paragraph Char Char Char Car,Indicator Text Car,Numbered Para 1 Car,List Paragraph1 Car"/>
    <w:basedOn w:val="Fuentedeprrafopredeter"/>
    <w:link w:val="Prrafodelista"/>
    <w:uiPriority w:val="1"/>
    <w:qFormat/>
    <w:locked/>
    <w:rsid w:val="005E37B1"/>
    <w:rPr>
      <w:rFonts w:ascii="Arial" w:hAnsi="Arial" w:cs="Arial"/>
    </w:rPr>
  </w:style>
  <w:style w:type="paragraph" w:styleId="Prrafodelista">
    <w:name w:val="List Paragraph"/>
    <w:aliases w:val="Párrafo de lista - cat,Bullet,Table of contents numbered,List bullet 1,List,Resume Title,Dot pt,No Spacing1,List Paragraph Char Char Char,Indicator Text,Numbered Para 1,List Paragraph1,Bullet Points,MAIN CONTENT,List Paragraph12,Lista1"/>
    <w:basedOn w:val="Normal"/>
    <w:link w:val="PrrafodelistaCar"/>
    <w:uiPriority w:val="1"/>
    <w:qFormat/>
    <w:rsid w:val="005E37B1"/>
    <w:pPr>
      <w:ind w:left="720"/>
      <w:contextualSpacing/>
    </w:pPr>
    <w:rPr>
      <w:kern w:val="2"/>
      <w14:ligatures w14:val="standardContextual"/>
    </w:rPr>
  </w:style>
  <w:style w:type="paragraph" w:styleId="Revisin">
    <w:name w:val="Revision"/>
    <w:hidden/>
    <w:uiPriority w:val="99"/>
    <w:semiHidden/>
    <w:rsid w:val="006C5409"/>
    <w:pPr>
      <w:spacing w:after="0" w:line="240" w:lineRule="auto"/>
    </w:pPr>
    <w:rPr>
      <w:rFonts w:ascii="Arial" w:hAnsi="Arial" w:cs="Arial"/>
      <w:kern w:val="0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6C54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C54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C5409"/>
    <w:rPr>
      <w:rFonts w:ascii="Arial" w:hAnsi="Arial" w:cs="Arial"/>
      <w:kern w:val="0"/>
      <w:sz w:val="20"/>
      <w:szCs w:val="20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5D6453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6453"/>
    <w:rPr>
      <w:rFonts w:ascii="Arial" w:hAnsi="Arial" w:cs="Arial"/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5D6453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6453"/>
    <w:rPr>
      <w:rFonts w:ascii="Arial" w:hAnsi="Arial" w:cs="Arial"/>
      <w:kern w:val="0"/>
      <w14:ligatures w14:val="none"/>
    </w:rPr>
  </w:style>
  <w:style w:type="character" w:customStyle="1" w:styleId="Ttulo1Car1">
    <w:name w:val="Título 1 Car1"/>
    <w:basedOn w:val="Fuentedeprrafopredeter"/>
    <w:uiPriority w:val="9"/>
    <w:rsid w:val="00AB69F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Textoindependiente">
    <w:name w:val="Body Text"/>
    <w:basedOn w:val="Normal"/>
    <w:link w:val="TextoindependienteCar"/>
    <w:uiPriority w:val="99"/>
    <w:rsid w:val="00AB69FA"/>
    <w:pPr>
      <w:spacing w:before="0" w:after="0" w:line="240" w:lineRule="auto"/>
      <w:jc w:val="center"/>
    </w:pPr>
    <w:rPr>
      <w:rFonts w:ascii="Times New Roman" w:eastAsia="Times New Roman" w:hAnsi="Times New Roman" w:cs="Times New Roman"/>
      <w:b/>
      <w:i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B69FA"/>
    <w:rPr>
      <w:rFonts w:ascii="Times New Roman" w:eastAsia="Times New Roman" w:hAnsi="Times New Roman" w:cs="Times New Roman"/>
      <w:b/>
      <w:i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BD150.91A0B9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IDAE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 Hurtado Latorre</dc:creator>
  <cp:keywords/>
  <dc:description/>
  <cp:lastModifiedBy>Rosana Hurtado Latorre</cp:lastModifiedBy>
  <cp:revision>2</cp:revision>
  <dcterms:created xsi:type="dcterms:W3CDTF">2025-05-30T09:38:00Z</dcterms:created>
  <dcterms:modified xsi:type="dcterms:W3CDTF">2025-05-30T09:38:00Z</dcterms:modified>
</cp:coreProperties>
</file>