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39DB612D"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w:t>
      </w:r>
      <w:bookmarkStart w:id="3" w:name="_Hlk159233961"/>
      <w:bookmarkEnd w:id="0"/>
      <w:r w:rsidR="00773E45">
        <w:rPr>
          <w:rFonts w:cs="Arial"/>
          <w:b/>
          <w:iCs/>
          <w:sz w:val="24"/>
        </w:rPr>
        <w:t xml:space="preserve">EL </w:t>
      </w:r>
      <w:r w:rsidR="00773E45" w:rsidRPr="00773E45">
        <w:rPr>
          <w:rFonts w:cs="Arial"/>
          <w:b/>
          <w:iCs/>
          <w:sz w:val="24"/>
        </w:rPr>
        <w:t xml:space="preserve">PROGRAMA DE AYUDAS A OFICINAS DE TRANSFORMACIÓN COMUNITARIA PARA LA PROMOCIÓN Y DINAMIZACIÓN DE COMUNIDADES ENERGÉTICAS (PROGRAMA CE OFICINAS),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3E45"/>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27FAA"/>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3</Pages>
  <Words>1307</Words>
  <Characters>7150</Characters>
  <Application>Microsoft Office Word</Application>
  <DocSecurity>0</DocSecurity>
  <Lines>140</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35</cp:revision>
  <cp:lastPrinted>2021-06-22T06:59:00Z</cp:lastPrinted>
  <dcterms:created xsi:type="dcterms:W3CDTF">2022-10-19T10:43:00Z</dcterms:created>
  <dcterms:modified xsi:type="dcterms:W3CDTF">2025-03-28T14:11:00Z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