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5A9790" w14:textId="773B48D9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DEL </w:t>
      </w:r>
      <w:r w:rsidR="0018251F" w:rsidRPr="00062C93">
        <w:rPr>
          <w:rFonts w:cs="Arial"/>
          <w:b/>
          <w:iCs/>
          <w:sz w:val="24"/>
        </w:rPr>
        <w:t>PROGRAMA</w:t>
      </w:r>
      <w:r w:rsidRPr="00062C93">
        <w:rPr>
          <w:rFonts w:cs="Arial"/>
          <w:b/>
          <w:iCs/>
          <w:sz w:val="24"/>
        </w:rPr>
        <w:t xml:space="preserve"> </w:t>
      </w:r>
      <w:bookmarkEnd w:id="1"/>
      <w:r w:rsidR="0018251F" w:rsidRPr="00062C93">
        <w:rPr>
          <w:rFonts w:cs="Arial"/>
          <w:b/>
          <w:iCs/>
          <w:sz w:val="24"/>
        </w:rPr>
        <w:t xml:space="preserve">DE </w:t>
      </w:r>
      <w:r w:rsidR="00062C93" w:rsidRPr="00062C93">
        <w:rPr>
          <w:rFonts w:cs="Arial"/>
          <w:b/>
          <w:iCs/>
          <w:sz w:val="24"/>
        </w:rPr>
        <w:t>AYUDAS PARA INSTALACIONES DE GENERACIÓN DE ENERGÍA ELÉCTRICA A PARTIR DE FUENTES RENOVABLES EN LAS ISLAS</w:t>
      </w:r>
      <w:r w:rsidR="0018251F" w:rsidRPr="001C75C4">
        <w:rPr>
          <w:rFonts w:cs="Arial"/>
          <w:b/>
          <w:iCs/>
          <w:sz w:val="24"/>
        </w:rPr>
        <w:t xml:space="preserve"> EN EL MARCO DEL PLAN DE RECUPERACIÓN, TRANSFORMACIÓN Y RESILIENCIA, FINANCIADO POR LA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lastRenderedPageBreak/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2C93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187D"/>
    <w:rsid w:val="0042301F"/>
    <w:rsid w:val="004230C8"/>
    <w:rsid w:val="00424E49"/>
    <w:rsid w:val="0042552F"/>
    <w:rsid w:val="004302BB"/>
    <w:rsid w:val="00431965"/>
    <w:rsid w:val="00434207"/>
    <w:rsid w:val="00440907"/>
    <w:rsid w:val="00451F3C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615</Words>
  <Characters>3385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4</cp:revision>
  <cp:lastPrinted>2021-06-22T06:59:00Z</cp:lastPrinted>
  <dcterms:created xsi:type="dcterms:W3CDTF">2024-10-30T11:19:00Z</dcterms:created>
  <dcterms:modified xsi:type="dcterms:W3CDTF">2024-11-26T12:15:00Z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