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EF5F4F" w14:textId="0EDB3C20" w:rsidR="00BC4A86" w:rsidRPr="00EE4090" w:rsidRDefault="00A3675A" w:rsidP="007E4B4A">
      <w:pPr>
        <w:tabs>
          <w:tab w:val="left" w:pos="567"/>
        </w:tabs>
        <w:spacing w:after="240" w:line="240" w:lineRule="auto"/>
        <w:jc w:val="both"/>
        <w:rPr>
          <w:rFonts w:asciiTheme="minorHAnsi" w:hAnsiTheme="minorHAnsi" w:cstheme="minorHAnsi"/>
          <w:b/>
          <w:i/>
          <w:iCs/>
          <w:sz w:val="28"/>
          <w:szCs w:val="28"/>
          <w:lang w:eastAsia="es-ES_tradnl"/>
        </w:rPr>
      </w:pPr>
      <w:r w:rsidRPr="00EE4090">
        <w:rPr>
          <w:rFonts w:asciiTheme="minorHAnsi" w:hAnsiTheme="minorHAnsi" w:cstheme="minorHAnsi"/>
          <w:b/>
          <w:i/>
          <w:iCs/>
          <w:sz w:val="28"/>
          <w:szCs w:val="28"/>
          <w:lang w:eastAsia="es-ES_tradnl"/>
        </w:rPr>
        <w:t xml:space="preserve">Declaraciones </w:t>
      </w:r>
      <w:r w:rsidR="006A7471" w:rsidRPr="00EE4090">
        <w:rPr>
          <w:rFonts w:asciiTheme="minorHAnsi" w:hAnsiTheme="minorHAnsi" w:cstheme="minorHAnsi"/>
          <w:b/>
          <w:i/>
          <w:iCs/>
          <w:sz w:val="28"/>
          <w:szCs w:val="28"/>
          <w:lang w:eastAsia="es-ES_tradnl"/>
        </w:rPr>
        <w:t xml:space="preserve">responsables </w:t>
      </w:r>
      <w:r w:rsidRPr="00EE4090">
        <w:rPr>
          <w:rFonts w:asciiTheme="minorHAnsi" w:hAnsiTheme="minorHAnsi" w:cstheme="minorHAnsi"/>
          <w:b/>
          <w:i/>
          <w:iCs/>
          <w:sz w:val="28"/>
          <w:szCs w:val="28"/>
          <w:lang w:eastAsia="es-ES_tradnl"/>
        </w:rPr>
        <w:t>p</w:t>
      </w:r>
      <w:r w:rsidR="00BC4A86" w:rsidRPr="00EE4090">
        <w:rPr>
          <w:rFonts w:asciiTheme="minorHAnsi" w:hAnsiTheme="minorHAnsi" w:cstheme="minorHAnsi"/>
          <w:b/>
          <w:i/>
          <w:iCs/>
          <w:sz w:val="28"/>
          <w:szCs w:val="28"/>
          <w:lang w:eastAsia="es-ES_tradnl"/>
        </w:rPr>
        <w:t xml:space="preserve">ara </w:t>
      </w:r>
      <w:r w:rsidR="007518A1" w:rsidRPr="00EE4090">
        <w:rPr>
          <w:rFonts w:asciiTheme="minorHAnsi" w:hAnsiTheme="minorHAnsi" w:cstheme="minorHAnsi"/>
          <w:b/>
          <w:i/>
          <w:iCs/>
          <w:sz w:val="28"/>
          <w:szCs w:val="28"/>
          <w:lang w:eastAsia="es-ES_tradnl"/>
        </w:rPr>
        <w:t xml:space="preserve">la solicitud de ayudas y </w:t>
      </w:r>
      <w:r w:rsidR="00BC4A86" w:rsidRPr="00EE4090">
        <w:rPr>
          <w:rFonts w:asciiTheme="minorHAnsi" w:hAnsiTheme="minorHAnsi" w:cstheme="minorHAnsi"/>
          <w:b/>
          <w:i/>
          <w:iCs/>
          <w:sz w:val="28"/>
          <w:szCs w:val="28"/>
          <w:lang w:eastAsia="es-ES_tradnl"/>
        </w:rPr>
        <w:t xml:space="preserve">la ejecución de actuaciones del </w:t>
      </w:r>
      <w:r w:rsidR="00871F1D" w:rsidRPr="00EE4090">
        <w:rPr>
          <w:rFonts w:asciiTheme="minorHAnsi" w:hAnsiTheme="minorHAnsi" w:cstheme="minorHAnsi"/>
          <w:b/>
          <w:i/>
          <w:iCs/>
          <w:sz w:val="28"/>
          <w:szCs w:val="28"/>
          <w:lang w:eastAsia="es-ES_tradnl"/>
        </w:rPr>
        <w:t>P</w:t>
      </w:r>
      <w:r w:rsidR="00BC4A86" w:rsidRPr="00EE4090">
        <w:rPr>
          <w:rFonts w:asciiTheme="minorHAnsi" w:hAnsiTheme="minorHAnsi" w:cstheme="minorHAnsi"/>
          <w:b/>
          <w:i/>
          <w:iCs/>
          <w:sz w:val="28"/>
          <w:szCs w:val="28"/>
          <w:lang w:eastAsia="es-ES_tradnl"/>
        </w:rPr>
        <w:t xml:space="preserve">lan de </w:t>
      </w:r>
      <w:r w:rsidR="00871F1D" w:rsidRPr="00EE4090">
        <w:rPr>
          <w:rFonts w:asciiTheme="minorHAnsi" w:hAnsiTheme="minorHAnsi" w:cstheme="minorHAnsi"/>
          <w:b/>
          <w:i/>
          <w:iCs/>
          <w:sz w:val="28"/>
          <w:szCs w:val="28"/>
          <w:lang w:eastAsia="es-ES_tradnl"/>
        </w:rPr>
        <w:t>R</w:t>
      </w:r>
      <w:r w:rsidR="00BC4A86" w:rsidRPr="00EE4090">
        <w:rPr>
          <w:rFonts w:asciiTheme="minorHAnsi" w:hAnsiTheme="minorHAnsi" w:cstheme="minorHAnsi"/>
          <w:b/>
          <w:i/>
          <w:iCs/>
          <w:sz w:val="28"/>
          <w:szCs w:val="28"/>
          <w:lang w:eastAsia="es-ES_tradnl"/>
        </w:rPr>
        <w:t xml:space="preserve">ecuperación, </w:t>
      </w:r>
      <w:r w:rsidR="00871F1D" w:rsidRPr="00EE4090">
        <w:rPr>
          <w:rFonts w:asciiTheme="minorHAnsi" w:hAnsiTheme="minorHAnsi" w:cstheme="minorHAnsi"/>
          <w:b/>
          <w:i/>
          <w:iCs/>
          <w:sz w:val="28"/>
          <w:szCs w:val="28"/>
          <w:lang w:eastAsia="es-ES_tradnl"/>
        </w:rPr>
        <w:t>T</w:t>
      </w:r>
      <w:r w:rsidR="00BC4A86" w:rsidRPr="00EE4090">
        <w:rPr>
          <w:rFonts w:asciiTheme="minorHAnsi" w:hAnsiTheme="minorHAnsi" w:cstheme="minorHAnsi"/>
          <w:b/>
          <w:i/>
          <w:iCs/>
          <w:sz w:val="28"/>
          <w:szCs w:val="28"/>
          <w:lang w:eastAsia="es-ES_tradnl"/>
        </w:rPr>
        <w:t xml:space="preserve">ransformación y </w:t>
      </w:r>
      <w:r w:rsidR="00871F1D" w:rsidRPr="00EE4090">
        <w:rPr>
          <w:rFonts w:asciiTheme="minorHAnsi" w:hAnsiTheme="minorHAnsi" w:cstheme="minorHAnsi"/>
          <w:b/>
          <w:i/>
          <w:iCs/>
          <w:sz w:val="28"/>
          <w:szCs w:val="28"/>
          <w:lang w:eastAsia="es-ES_tradnl"/>
        </w:rPr>
        <w:t>R</w:t>
      </w:r>
      <w:r w:rsidR="00BC4A86" w:rsidRPr="00EE4090">
        <w:rPr>
          <w:rFonts w:asciiTheme="minorHAnsi" w:hAnsiTheme="minorHAnsi" w:cstheme="minorHAnsi"/>
          <w:b/>
          <w:i/>
          <w:iCs/>
          <w:sz w:val="28"/>
          <w:szCs w:val="28"/>
          <w:lang w:eastAsia="es-ES_tradnl"/>
        </w:rPr>
        <w:t xml:space="preserve">esiliencia (PRTR) </w:t>
      </w:r>
      <w:r w:rsidR="00807993" w:rsidRPr="00EE4090">
        <w:rPr>
          <w:rFonts w:asciiTheme="minorHAnsi" w:hAnsiTheme="minorHAnsi" w:cstheme="minorHAnsi"/>
          <w:b/>
          <w:i/>
          <w:iCs/>
          <w:sz w:val="28"/>
          <w:szCs w:val="28"/>
          <w:lang w:eastAsia="es-ES_tradnl"/>
        </w:rPr>
        <w:t>dentro de la</w:t>
      </w:r>
      <w:r w:rsidR="00587153" w:rsidRPr="00EE4090">
        <w:rPr>
          <w:rFonts w:asciiTheme="minorHAnsi" w:hAnsiTheme="minorHAnsi" w:cstheme="minorHAnsi"/>
          <w:b/>
          <w:i/>
          <w:iCs/>
          <w:sz w:val="28"/>
          <w:szCs w:val="28"/>
          <w:lang w:eastAsia="es-ES_tradnl"/>
        </w:rPr>
        <w:t xml:space="preserve"> componente 31 inversión 1</w:t>
      </w:r>
      <w:r w:rsidR="00EB3186" w:rsidRPr="00EE4090">
        <w:rPr>
          <w:rFonts w:asciiTheme="minorHAnsi" w:hAnsiTheme="minorHAnsi" w:cstheme="minorHAnsi"/>
          <w:b/>
          <w:i/>
          <w:iCs/>
          <w:sz w:val="28"/>
          <w:szCs w:val="28"/>
          <w:lang w:eastAsia="es-ES_tradnl"/>
        </w:rPr>
        <w:t xml:space="preserve"> y componente 2 inversión 4</w:t>
      </w:r>
      <w:r w:rsidR="00500902" w:rsidRPr="00EE4090">
        <w:rPr>
          <w:rFonts w:asciiTheme="minorHAnsi" w:hAnsiTheme="minorHAnsi" w:cstheme="minorHAnsi"/>
          <w:b/>
          <w:i/>
          <w:iCs/>
          <w:sz w:val="28"/>
          <w:szCs w:val="28"/>
          <w:lang w:eastAsia="es-ES_tradnl"/>
        </w:rPr>
        <w:t xml:space="preserve">, </w:t>
      </w:r>
      <w:r w:rsidR="00BA701E" w:rsidRPr="00EE4090">
        <w:rPr>
          <w:rFonts w:asciiTheme="minorHAnsi" w:hAnsiTheme="minorHAnsi" w:cstheme="minorHAnsi"/>
          <w:b/>
          <w:i/>
          <w:iCs/>
          <w:sz w:val="28"/>
          <w:szCs w:val="28"/>
          <w:lang w:eastAsia="es-ES_tradnl"/>
        </w:rPr>
        <w:t xml:space="preserve">del </w:t>
      </w:r>
      <w:r w:rsidR="006A7471" w:rsidRPr="00EE4090">
        <w:rPr>
          <w:rFonts w:asciiTheme="minorHAnsi" w:hAnsiTheme="minorHAnsi" w:cstheme="minorHAnsi"/>
          <w:b/>
          <w:i/>
          <w:iCs/>
          <w:sz w:val="28"/>
          <w:szCs w:val="28"/>
          <w:lang w:eastAsia="es-ES_tradnl"/>
        </w:rPr>
        <w:t xml:space="preserve">nuevo </w:t>
      </w:r>
      <w:r w:rsidR="008B4E02" w:rsidRPr="00EE4090">
        <w:rPr>
          <w:rFonts w:asciiTheme="minorHAnsi" w:hAnsiTheme="minorHAnsi" w:cstheme="minorHAnsi"/>
          <w:b/>
          <w:i/>
          <w:iCs/>
          <w:sz w:val="28"/>
          <w:szCs w:val="28"/>
          <w:lang w:eastAsia="es-ES_tradnl"/>
        </w:rPr>
        <w:t xml:space="preserve">Programa de incentivos a proyectos piloto singulares de comunidades energéticas (Programa CE IMPLEMENTA </w:t>
      </w:r>
      <w:r w:rsidR="00500902" w:rsidRPr="00EE4090">
        <w:rPr>
          <w:rFonts w:asciiTheme="minorHAnsi" w:hAnsiTheme="minorHAnsi" w:cstheme="minorHAnsi"/>
          <w:b/>
          <w:i/>
          <w:iCs/>
          <w:sz w:val="28"/>
          <w:szCs w:val="28"/>
          <w:lang w:eastAsia="es-ES_tradnl"/>
        </w:rPr>
        <w:t>)</w:t>
      </w:r>
      <w:r w:rsidR="00074E50" w:rsidRPr="00EE4090">
        <w:rPr>
          <w:rFonts w:asciiTheme="minorHAnsi" w:hAnsiTheme="minorHAnsi" w:cstheme="minorHAnsi"/>
          <w:b/>
          <w:i/>
          <w:iCs/>
          <w:sz w:val="28"/>
          <w:szCs w:val="28"/>
          <w:lang w:eastAsia="es-ES_tradnl"/>
        </w:rPr>
        <w:t xml:space="preserve"> – Sexta</w:t>
      </w:r>
      <w:r w:rsidR="00E95421" w:rsidRPr="00EE4090">
        <w:rPr>
          <w:rFonts w:asciiTheme="minorHAnsi" w:hAnsiTheme="minorHAnsi" w:cstheme="minorHAnsi"/>
          <w:b/>
          <w:i/>
          <w:iCs/>
          <w:sz w:val="28"/>
          <w:szCs w:val="28"/>
          <w:lang w:eastAsia="es-ES_tradnl"/>
        </w:rPr>
        <w:t xml:space="preserve"> Convocatoria</w:t>
      </w:r>
    </w:p>
    <w:p w14:paraId="68AF127A" w14:textId="5095D888" w:rsidR="00543062" w:rsidRPr="00EE4090" w:rsidRDefault="00A44335" w:rsidP="00C86C7A">
      <w:pPr>
        <w:tabs>
          <w:tab w:val="left" w:pos="567"/>
        </w:tabs>
        <w:spacing w:after="240" w:line="240" w:lineRule="auto"/>
        <w:jc w:val="both"/>
        <w:rPr>
          <w:rFonts w:asciiTheme="minorHAnsi" w:hAnsiTheme="minorHAnsi" w:cstheme="minorHAnsi"/>
          <w:bCs/>
          <w:sz w:val="22"/>
          <w:szCs w:val="22"/>
          <w:lang w:eastAsia="es-ES_tradnl"/>
        </w:rPr>
      </w:pPr>
      <w:r w:rsidRPr="00EE4090">
        <w:rPr>
          <w:rFonts w:asciiTheme="minorHAnsi" w:hAnsiTheme="minorHAnsi" w:cstheme="minorHAnsi"/>
          <w:bCs/>
          <w:sz w:val="22"/>
          <w:szCs w:val="22"/>
          <w:lang w:eastAsia="es-ES_tradnl"/>
        </w:rPr>
        <w:t>En relación con el</w:t>
      </w:r>
      <w:r w:rsidR="00D0250D" w:rsidRPr="00EE4090">
        <w:rPr>
          <w:rFonts w:asciiTheme="minorHAnsi" w:hAnsiTheme="minorHAnsi" w:cstheme="minorHAnsi"/>
          <w:bCs/>
          <w:sz w:val="22"/>
          <w:szCs w:val="22"/>
          <w:lang w:eastAsia="es-ES_tradnl"/>
        </w:rPr>
        <w:t xml:space="preserve"> expediente</w:t>
      </w:r>
      <w:r w:rsidR="000D0B56" w:rsidRPr="000D0B56">
        <w:rPr>
          <w:rFonts w:asciiTheme="minorHAnsi" w:hAnsiTheme="minorHAnsi" w:cstheme="minorHAnsi"/>
          <w:bCs/>
          <w:sz w:val="22"/>
          <w:szCs w:val="22"/>
          <w:highlight w:val="yellow"/>
          <w:lang w:eastAsia="es-ES_tradnl"/>
        </w:rPr>
        <w:t xml:space="preserve"> </w:t>
      </w:r>
      <w:r w:rsidR="00D0250D" w:rsidRPr="000D0B56">
        <w:rPr>
          <w:rFonts w:asciiTheme="minorHAnsi" w:hAnsiTheme="minorHAnsi" w:cstheme="minorHAnsi"/>
          <w:bCs/>
          <w:sz w:val="22"/>
          <w:szCs w:val="22"/>
          <w:highlight w:val="yellow"/>
          <w:lang w:eastAsia="es-ES_tradnl"/>
        </w:rPr>
        <w:t xml:space="preserve"> </w:t>
      </w:r>
      <w:r w:rsidR="00E94EE2" w:rsidRPr="000D0B56">
        <w:rPr>
          <w:rFonts w:asciiTheme="minorHAnsi" w:hAnsiTheme="minorHAnsi" w:cstheme="minorHAnsi"/>
          <w:bCs/>
          <w:sz w:val="22"/>
          <w:szCs w:val="22"/>
          <w:highlight w:val="yellow"/>
          <w:lang w:eastAsia="es-ES_tradnl"/>
        </w:rPr>
        <w:t xml:space="preserve">                </w:t>
      </w:r>
      <w:r w:rsidRPr="000D0B56">
        <w:rPr>
          <w:rFonts w:asciiTheme="minorHAnsi" w:hAnsiTheme="minorHAnsi" w:cstheme="minorHAnsi"/>
          <w:bCs/>
          <w:sz w:val="22"/>
          <w:szCs w:val="22"/>
          <w:highlight w:val="yellow"/>
          <w:lang w:eastAsia="es-ES_tradnl"/>
        </w:rPr>
        <w:t xml:space="preserve">              </w:t>
      </w:r>
      <w:r w:rsidR="00FF3ACB" w:rsidRPr="000D0B56">
        <w:rPr>
          <w:rFonts w:asciiTheme="minorHAnsi" w:hAnsiTheme="minorHAnsi" w:cstheme="minorHAnsi"/>
          <w:bCs/>
          <w:sz w:val="22"/>
          <w:szCs w:val="22"/>
          <w:highlight w:val="yellow"/>
          <w:lang w:eastAsia="es-ES_tradnl"/>
        </w:rPr>
        <w:t xml:space="preserve">    </w:t>
      </w:r>
      <w:r w:rsidR="000D0B56" w:rsidRPr="000D0B56">
        <w:rPr>
          <w:rFonts w:asciiTheme="minorHAnsi" w:hAnsiTheme="minorHAnsi" w:cstheme="minorHAnsi"/>
          <w:bCs/>
          <w:sz w:val="22"/>
          <w:szCs w:val="22"/>
          <w:highlight w:val="yellow"/>
          <w:lang w:eastAsia="es-ES_tradnl"/>
        </w:rPr>
        <w:t xml:space="preserve"> </w:t>
      </w:r>
      <w:r w:rsidR="00D0250D" w:rsidRPr="00EE4090">
        <w:rPr>
          <w:rFonts w:asciiTheme="minorHAnsi" w:hAnsiTheme="minorHAnsi" w:cstheme="minorHAnsi"/>
          <w:bCs/>
          <w:sz w:val="22"/>
          <w:szCs w:val="22"/>
          <w:lang w:eastAsia="es-ES_tradnl"/>
        </w:rPr>
        <w:t>(en adelante NUMEXPEDIENTE)</w:t>
      </w:r>
      <w:r w:rsidR="00E94EE2" w:rsidRPr="00EE4090">
        <w:rPr>
          <w:rFonts w:asciiTheme="minorHAnsi" w:hAnsiTheme="minorHAnsi" w:cstheme="minorHAnsi"/>
          <w:bCs/>
          <w:sz w:val="22"/>
          <w:szCs w:val="22"/>
          <w:lang w:eastAsia="es-ES_tradnl"/>
        </w:rPr>
        <w:t xml:space="preserve"> presentado </w:t>
      </w:r>
      <w:r w:rsidR="00FF3ACB" w:rsidRPr="00EE4090">
        <w:rPr>
          <w:rFonts w:asciiTheme="minorHAnsi" w:hAnsiTheme="minorHAnsi" w:cstheme="minorHAnsi"/>
          <w:bCs/>
          <w:sz w:val="22"/>
          <w:szCs w:val="22"/>
          <w:lang w:eastAsia="es-ES_tradnl"/>
        </w:rPr>
        <w:t>por</w:t>
      </w:r>
      <w:r w:rsidR="00E94EE2" w:rsidRPr="00EE4090">
        <w:rPr>
          <w:rFonts w:asciiTheme="minorHAnsi" w:hAnsiTheme="minorHAnsi" w:cstheme="minorHAnsi"/>
          <w:bCs/>
          <w:sz w:val="22"/>
          <w:szCs w:val="22"/>
          <w:lang w:eastAsia="es-ES_tradnl"/>
        </w:rPr>
        <w:t xml:space="preserve"> </w:t>
      </w:r>
    </w:p>
    <w:p w14:paraId="743095C6" w14:textId="77777777" w:rsidR="006E1C9C" w:rsidRPr="00EE4090" w:rsidRDefault="006E1C9C" w:rsidP="006E1C9C">
      <w:pPr>
        <w:tabs>
          <w:tab w:val="left" w:pos="567"/>
        </w:tabs>
        <w:spacing w:after="240" w:line="240" w:lineRule="auto"/>
        <w:jc w:val="both"/>
        <w:rPr>
          <w:rFonts w:asciiTheme="minorHAnsi" w:hAnsiTheme="minorHAnsi" w:cstheme="minorHAnsi"/>
          <w:bCs/>
          <w:sz w:val="22"/>
          <w:szCs w:val="22"/>
          <w:lang w:eastAsia="es-ES_tradnl"/>
        </w:rPr>
      </w:pPr>
      <w:r w:rsidRPr="00EE4090">
        <w:rPr>
          <w:rFonts w:asciiTheme="minorHAnsi" w:hAnsiTheme="minorHAnsi" w:cstheme="minorHAnsi"/>
          <w:bCs/>
          <w:sz w:val="22"/>
          <w:szCs w:val="22"/>
          <w:lang w:eastAsia="es-ES_tradnl"/>
        </w:rPr>
        <w:t xml:space="preserve">Don/Doña   </w:t>
      </w:r>
      <w:r w:rsidRPr="000D0B56">
        <w:rPr>
          <w:rFonts w:asciiTheme="minorHAnsi" w:hAnsiTheme="minorHAnsi" w:cstheme="minorHAnsi"/>
          <w:bCs/>
          <w:sz w:val="22"/>
          <w:szCs w:val="22"/>
          <w:highlight w:val="yellow"/>
          <w:lang w:eastAsia="es-ES_tradnl"/>
        </w:rPr>
        <w:t xml:space="preserve">……………………………………………………………………………………………………………………………….…, </w:t>
      </w:r>
    </w:p>
    <w:p w14:paraId="06EEB562" w14:textId="77777777" w:rsidR="006E1C9C" w:rsidRPr="00EE4090" w:rsidRDefault="006E1C9C" w:rsidP="006E1C9C">
      <w:pPr>
        <w:tabs>
          <w:tab w:val="left" w:pos="567"/>
        </w:tabs>
        <w:spacing w:after="240" w:line="240" w:lineRule="auto"/>
        <w:jc w:val="both"/>
        <w:rPr>
          <w:rFonts w:asciiTheme="minorHAnsi" w:hAnsiTheme="minorHAnsi" w:cstheme="minorHAnsi"/>
          <w:bCs/>
          <w:sz w:val="22"/>
          <w:szCs w:val="22"/>
          <w:lang w:eastAsia="es-ES_tradnl"/>
        </w:rPr>
      </w:pPr>
      <w:r w:rsidRPr="00EE4090">
        <w:rPr>
          <w:rFonts w:asciiTheme="minorHAnsi" w:hAnsiTheme="minorHAnsi" w:cstheme="minorHAnsi"/>
          <w:bCs/>
          <w:sz w:val="22"/>
          <w:szCs w:val="22"/>
          <w:lang w:eastAsia="es-ES_tradnl"/>
        </w:rPr>
        <w:t xml:space="preserve">con NIF/NIE </w:t>
      </w:r>
      <w:r w:rsidRPr="000D0B56">
        <w:rPr>
          <w:rFonts w:asciiTheme="minorHAnsi" w:hAnsiTheme="minorHAnsi" w:cstheme="minorHAnsi"/>
          <w:bCs/>
          <w:sz w:val="22"/>
          <w:szCs w:val="22"/>
          <w:highlight w:val="yellow"/>
          <w:lang w:eastAsia="es-ES_tradnl"/>
        </w:rPr>
        <w:t xml:space="preserve">…………………, </w:t>
      </w:r>
      <w:r w:rsidRPr="00EE4090">
        <w:rPr>
          <w:rFonts w:asciiTheme="minorHAnsi" w:hAnsiTheme="minorHAnsi" w:cstheme="minorHAnsi"/>
          <w:bCs/>
          <w:sz w:val="22"/>
          <w:szCs w:val="22"/>
          <w:lang w:eastAsia="es-ES_tradnl"/>
        </w:rPr>
        <w:t>actuando en su propio nombre y como representante legal de:</w:t>
      </w:r>
    </w:p>
    <w:p w14:paraId="0EB12C2C" w14:textId="77777777" w:rsidR="006E1C9C" w:rsidRPr="00EE4090" w:rsidRDefault="006E1C9C" w:rsidP="006E1C9C">
      <w:pPr>
        <w:tabs>
          <w:tab w:val="left" w:pos="567"/>
        </w:tabs>
        <w:spacing w:after="240" w:line="240" w:lineRule="auto"/>
        <w:jc w:val="both"/>
        <w:rPr>
          <w:rFonts w:asciiTheme="minorHAnsi" w:hAnsiTheme="minorHAnsi" w:cstheme="minorHAnsi"/>
          <w:bCs/>
          <w:sz w:val="22"/>
          <w:szCs w:val="22"/>
          <w:lang w:eastAsia="es-ES_tradnl"/>
        </w:rPr>
      </w:pPr>
      <w:r w:rsidRPr="00EE4090">
        <w:rPr>
          <w:rFonts w:asciiTheme="minorHAnsi" w:hAnsiTheme="minorHAnsi" w:cstheme="minorHAnsi"/>
          <w:bCs/>
          <w:sz w:val="22"/>
          <w:szCs w:val="22"/>
          <w:lang w:eastAsia="es-ES_tradnl"/>
        </w:rPr>
        <w:t xml:space="preserve"> </w:t>
      </w:r>
      <w:r w:rsidRPr="000D0B56">
        <w:rPr>
          <w:rFonts w:asciiTheme="minorHAnsi" w:hAnsiTheme="minorHAnsi" w:cstheme="minorHAnsi"/>
          <w:bCs/>
          <w:sz w:val="22"/>
          <w:szCs w:val="22"/>
          <w:highlight w:val="yellow"/>
          <w:lang w:eastAsia="es-ES_tradnl"/>
        </w:rPr>
        <w:t xml:space="preserve">………………………………………………………………………………………………………………………………………………..……, </w:t>
      </w:r>
    </w:p>
    <w:p w14:paraId="3DF856F9" w14:textId="77777777" w:rsidR="006E1C9C" w:rsidRPr="00EE4090" w:rsidRDefault="006E1C9C" w:rsidP="006E1C9C">
      <w:pPr>
        <w:tabs>
          <w:tab w:val="left" w:pos="567"/>
        </w:tabs>
        <w:spacing w:after="240" w:line="240" w:lineRule="auto"/>
        <w:jc w:val="both"/>
        <w:rPr>
          <w:rFonts w:asciiTheme="minorHAnsi" w:hAnsiTheme="minorHAnsi" w:cstheme="minorHAnsi"/>
          <w:bCs/>
          <w:sz w:val="22"/>
          <w:szCs w:val="22"/>
          <w:lang w:eastAsia="es-ES_tradnl"/>
        </w:rPr>
      </w:pPr>
      <w:r w:rsidRPr="00EE4090">
        <w:rPr>
          <w:rFonts w:asciiTheme="minorHAnsi" w:hAnsiTheme="minorHAnsi" w:cstheme="minorHAnsi"/>
          <w:bCs/>
          <w:sz w:val="22"/>
          <w:szCs w:val="22"/>
          <w:lang w:eastAsia="es-ES_tradnl"/>
        </w:rPr>
        <w:t xml:space="preserve">con NIF  </w:t>
      </w:r>
      <w:r w:rsidRPr="000D0B56">
        <w:rPr>
          <w:rFonts w:asciiTheme="minorHAnsi" w:hAnsiTheme="minorHAnsi" w:cstheme="minorHAnsi"/>
          <w:bCs/>
          <w:sz w:val="22"/>
          <w:szCs w:val="22"/>
          <w:highlight w:val="yellow"/>
          <w:lang w:eastAsia="es-ES_tradnl"/>
        </w:rPr>
        <w:t>…………………,</w:t>
      </w:r>
    </w:p>
    <w:p w14:paraId="7B2D50C4" w14:textId="77777777" w:rsidR="006E1C9C" w:rsidRPr="00EE4090" w:rsidRDefault="006E1C9C" w:rsidP="006E1C9C">
      <w:pPr>
        <w:tabs>
          <w:tab w:val="left" w:pos="567"/>
        </w:tabs>
        <w:spacing w:after="240" w:line="240" w:lineRule="auto"/>
        <w:jc w:val="both"/>
        <w:rPr>
          <w:rFonts w:asciiTheme="minorHAnsi" w:hAnsiTheme="minorHAnsi" w:cstheme="minorHAnsi"/>
          <w:bCs/>
          <w:sz w:val="22"/>
          <w:szCs w:val="22"/>
          <w:lang w:eastAsia="es-ES_tradnl"/>
        </w:rPr>
      </w:pPr>
      <w:r w:rsidRPr="00EE4090">
        <w:rPr>
          <w:rFonts w:asciiTheme="minorHAnsi" w:hAnsiTheme="minorHAnsi" w:cstheme="minorHAnsi"/>
          <w:bCs/>
          <w:sz w:val="22"/>
          <w:szCs w:val="22"/>
          <w:lang w:eastAsia="es-ES_tradnl"/>
        </w:rPr>
        <w:t xml:space="preserve">y domicilio fiscal en </w:t>
      </w:r>
      <w:r w:rsidRPr="000D0B56">
        <w:rPr>
          <w:rFonts w:asciiTheme="minorHAnsi" w:hAnsiTheme="minorHAnsi" w:cstheme="minorHAnsi"/>
          <w:bCs/>
          <w:sz w:val="22"/>
          <w:szCs w:val="22"/>
          <w:highlight w:val="yellow"/>
          <w:lang w:eastAsia="es-ES_tradnl"/>
        </w:rPr>
        <w:t>…………….………………………………………………………………………………………………………..,</w:t>
      </w:r>
    </w:p>
    <w:p w14:paraId="148065E4" w14:textId="7D8FA680" w:rsidR="006E1C9C" w:rsidRPr="00EE4090" w:rsidRDefault="006E1C9C" w:rsidP="006E1C9C">
      <w:pPr>
        <w:tabs>
          <w:tab w:val="left" w:pos="567"/>
        </w:tabs>
        <w:spacing w:after="240" w:line="240" w:lineRule="auto"/>
        <w:jc w:val="both"/>
        <w:rPr>
          <w:rFonts w:asciiTheme="minorHAnsi" w:hAnsiTheme="minorHAnsi" w:cstheme="minorHAnsi"/>
          <w:bCs/>
          <w:sz w:val="22"/>
          <w:szCs w:val="22"/>
          <w:lang w:eastAsia="es-ES_tradnl"/>
        </w:rPr>
      </w:pPr>
      <w:r w:rsidRPr="00EE4090">
        <w:rPr>
          <w:rFonts w:asciiTheme="minorHAnsi" w:hAnsiTheme="minorHAnsi" w:cstheme="minorHAnsi"/>
          <w:bCs/>
          <w:sz w:val="22"/>
          <w:szCs w:val="22"/>
          <w:lang w:eastAsia="es-ES_tradnl"/>
        </w:rPr>
        <w:t xml:space="preserve">en calidad de beneficiario de ayudas financiadas con recursos provenientes del PRTR, en el desarrollo de actuaciones necesarias para la consecución de los objetivos definidos en el Componente 31 inversión 1 y Componente 2 inversión 4  (en adelante, el beneficiario), </w:t>
      </w:r>
    </w:p>
    <w:p w14:paraId="1CD1AAE1" w14:textId="77777777" w:rsidR="006E1C9C" w:rsidRPr="00EE4090" w:rsidRDefault="006E1C9C" w:rsidP="006E1C9C">
      <w:pPr>
        <w:tabs>
          <w:tab w:val="left" w:pos="567"/>
        </w:tabs>
        <w:spacing w:after="240" w:line="240" w:lineRule="auto"/>
        <w:jc w:val="both"/>
        <w:rPr>
          <w:rFonts w:asciiTheme="minorHAnsi" w:hAnsiTheme="minorHAnsi" w:cstheme="minorHAnsi"/>
          <w:bCs/>
          <w:sz w:val="22"/>
          <w:szCs w:val="22"/>
          <w:lang w:eastAsia="es-ES_tradnl"/>
        </w:rPr>
      </w:pPr>
      <w:r w:rsidRPr="00EE4090">
        <w:rPr>
          <w:rFonts w:asciiTheme="minorHAnsi" w:hAnsiTheme="minorHAnsi" w:cstheme="minorHAnsi"/>
          <w:bCs/>
          <w:sz w:val="22"/>
          <w:szCs w:val="22"/>
          <w:lang w:eastAsia="es-ES_tradnl"/>
        </w:rPr>
        <w:t xml:space="preserve">La representación se ostenta en virtud del documento/acto: </w:t>
      </w:r>
    </w:p>
    <w:p w14:paraId="3295456B" w14:textId="77777777" w:rsidR="006E1C9C" w:rsidRPr="00EE4090" w:rsidRDefault="006E1C9C" w:rsidP="006E1C9C">
      <w:pPr>
        <w:tabs>
          <w:tab w:val="left" w:pos="567"/>
        </w:tabs>
        <w:spacing w:after="240" w:line="240" w:lineRule="auto"/>
        <w:jc w:val="both"/>
        <w:rPr>
          <w:rFonts w:asciiTheme="minorHAnsi" w:hAnsiTheme="minorHAnsi" w:cstheme="minorHAnsi"/>
          <w:bCs/>
          <w:sz w:val="22"/>
          <w:szCs w:val="22"/>
          <w:lang w:eastAsia="es-ES_tradnl"/>
        </w:rPr>
      </w:pPr>
      <w:r w:rsidRPr="000D0B56">
        <w:rPr>
          <w:rFonts w:asciiTheme="minorHAnsi" w:hAnsiTheme="minorHAnsi" w:cstheme="minorHAnsi"/>
          <w:bCs/>
          <w:sz w:val="22"/>
          <w:szCs w:val="22"/>
          <w:highlight w:val="yellow"/>
          <w:lang w:eastAsia="es-ES_tradnl"/>
        </w:rPr>
        <w:t>..............................................................................................................................................................</w:t>
      </w:r>
      <w:r w:rsidRPr="000D0B56">
        <w:rPr>
          <w:rFonts w:asciiTheme="minorHAnsi" w:hAnsiTheme="minorHAnsi" w:cstheme="minorHAnsi"/>
          <w:bCs/>
          <w:i/>
          <w:iCs/>
          <w:sz w:val="22"/>
          <w:szCs w:val="22"/>
          <w:highlight w:val="yellow"/>
          <w:lang w:eastAsia="es-ES_tradnl"/>
        </w:rPr>
        <w:t>(</w:t>
      </w:r>
      <w:r w:rsidRPr="00EE4090">
        <w:rPr>
          <w:rFonts w:asciiTheme="minorHAnsi" w:hAnsiTheme="minorHAnsi" w:cstheme="minorHAnsi"/>
          <w:bCs/>
          <w:i/>
          <w:iCs/>
          <w:sz w:val="22"/>
          <w:szCs w:val="22"/>
          <w:lang w:eastAsia="es-ES_tradnl"/>
        </w:rPr>
        <w:t>indicar el documento o acto por el que se otorga la facultad de representación)</w:t>
      </w:r>
      <w:r w:rsidRPr="00EE4090">
        <w:rPr>
          <w:rFonts w:asciiTheme="minorHAnsi" w:hAnsiTheme="minorHAnsi" w:cstheme="minorHAnsi"/>
          <w:bCs/>
          <w:sz w:val="22"/>
          <w:szCs w:val="22"/>
          <w:lang w:eastAsia="es-ES_tradnl"/>
        </w:rPr>
        <w:t xml:space="preserve"> </w:t>
      </w:r>
    </w:p>
    <w:p w14:paraId="2394DEE2" w14:textId="77777777" w:rsidR="006E1C9C" w:rsidRPr="00EE4090" w:rsidRDefault="006E1C9C" w:rsidP="006E1C9C">
      <w:pPr>
        <w:tabs>
          <w:tab w:val="left" w:pos="567"/>
        </w:tabs>
        <w:spacing w:after="240" w:line="240" w:lineRule="auto"/>
        <w:rPr>
          <w:rFonts w:asciiTheme="minorHAnsi" w:hAnsiTheme="minorHAnsi" w:cstheme="minorHAnsi"/>
          <w:bCs/>
          <w:sz w:val="22"/>
          <w:szCs w:val="22"/>
          <w:lang w:eastAsia="es-ES_tradnl"/>
        </w:rPr>
      </w:pPr>
    </w:p>
    <w:p w14:paraId="213742BE" w14:textId="77777777" w:rsidR="006E1C9C" w:rsidRPr="00EE4090" w:rsidRDefault="006E1C9C" w:rsidP="006E1C9C">
      <w:pPr>
        <w:tabs>
          <w:tab w:val="left" w:pos="567"/>
        </w:tabs>
        <w:spacing w:after="240" w:line="240" w:lineRule="auto"/>
        <w:rPr>
          <w:rFonts w:asciiTheme="minorHAnsi" w:hAnsiTheme="minorHAnsi" w:cstheme="minorHAnsi"/>
          <w:bCs/>
          <w:sz w:val="22"/>
          <w:szCs w:val="22"/>
          <w:lang w:eastAsia="es-ES_tradnl"/>
        </w:rPr>
      </w:pPr>
      <w:r w:rsidRPr="00EE4090">
        <w:rPr>
          <w:rFonts w:asciiTheme="minorHAnsi" w:hAnsiTheme="minorHAnsi" w:cstheme="minorHAnsi"/>
          <w:bCs/>
          <w:sz w:val="22"/>
          <w:szCs w:val="22"/>
          <w:lang w:eastAsia="es-ES_tradnl"/>
        </w:rPr>
        <w:t xml:space="preserve">Declara como ciertos los siguientes términos marcados con la casilla </w:t>
      </w:r>
      <w:sdt>
        <w:sdtPr>
          <w:rPr>
            <w:rFonts w:asciiTheme="minorHAnsi" w:hAnsiTheme="minorHAnsi" w:cstheme="minorHAnsi"/>
            <w:bCs/>
            <w:sz w:val="22"/>
            <w:szCs w:val="22"/>
            <w:lang w:eastAsia="es-ES_tradnl"/>
          </w:rPr>
          <w:id w:val="194432989"/>
          <w14:checkbox>
            <w14:checked w14:val="1"/>
            <w14:checkedState w14:val="2612" w14:font="MS Gothic"/>
            <w14:uncheckedState w14:val="2610" w14:font="MS Gothic"/>
          </w14:checkbox>
        </w:sdtPr>
        <w:sdtEndPr/>
        <w:sdtContent>
          <w:r w:rsidRPr="00EE4090">
            <w:rPr>
              <w:rFonts w:ascii="Segoe UI Symbol" w:eastAsia="MS Gothic" w:hAnsi="Segoe UI Symbol" w:cs="Segoe UI Symbol"/>
              <w:bCs/>
              <w:sz w:val="22"/>
              <w:szCs w:val="22"/>
              <w:lang w:eastAsia="es-ES_tradnl"/>
            </w:rPr>
            <w:t>☒</w:t>
          </w:r>
        </w:sdtContent>
      </w:sdt>
      <w:r w:rsidRPr="00EE4090">
        <w:rPr>
          <w:rFonts w:asciiTheme="minorHAnsi" w:hAnsiTheme="minorHAnsi" w:cstheme="minorHAnsi"/>
          <w:bCs/>
          <w:sz w:val="22"/>
          <w:szCs w:val="22"/>
          <w:lang w:eastAsia="es-ES_tradnl"/>
        </w:rPr>
        <w:t>:</w:t>
      </w:r>
    </w:p>
    <w:p w14:paraId="29864848" w14:textId="77777777" w:rsidR="00811E53" w:rsidRPr="00EE4090" w:rsidRDefault="00BC079C" w:rsidP="00811E53">
      <w:pPr>
        <w:spacing w:before="21" w:line="226" w:lineRule="exact"/>
        <w:textAlignment w:val="baseline"/>
        <w:rPr>
          <w:rFonts w:asciiTheme="minorHAnsi" w:eastAsia="Carlito" w:hAnsiTheme="minorHAnsi" w:cstheme="minorHAnsi"/>
          <w:b/>
          <w:color w:val="000000"/>
          <w:sz w:val="22"/>
          <w:szCs w:val="22"/>
        </w:rPr>
      </w:pPr>
      <w:r w:rsidRPr="00EE4090">
        <w:rPr>
          <w:rFonts w:asciiTheme="minorHAnsi" w:hAnsiTheme="minorHAnsi" w:cstheme="minorHAnsi"/>
          <w:bCs/>
          <w:sz w:val="22"/>
          <w:szCs w:val="22"/>
          <w:lang w:eastAsia="es-ES_tradnl"/>
        </w:rPr>
        <w:br w:type="page"/>
      </w:r>
      <w:r w:rsidR="00811E53" w:rsidRPr="00EE4090">
        <w:rPr>
          <w:rFonts w:asciiTheme="minorHAnsi" w:eastAsia="Carlito" w:hAnsiTheme="minorHAnsi" w:cstheme="minorHAnsi"/>
          <w:b/>
          <w:color w:val="000000"/>
          <w:sz w:val="22"/>
          <w:szCs w:val="22"/>
        </w:rPr>
        <w:lastRenderedPageBreak/>
        <w:t>Obligaciones tributarias</w:t>
      </w:r>
    </w:p>
    <w:p w14:paraId="1F8FB5BE" w14:textId="6D1D8A0F" w:rsidR="00811E53" w:rsidRPr="00EE4090" w:rsidRDefault="00811E53" w:rsidP="000B225C">
      <w:pPr>
        <w:spacing w:line="267" w:lineRule="exact"/>
        <w:ind w:right="72"/>
        <w:jc w:val="both"/>
        <w:textAlignment w:val="baseline"/>
        <w:rPr>
          <w:rFonts w:asciiTheme="minorHAnsi" w:eastAsia="Carlito" w:hAnsiTheme="minorHAnsi" w:cstheme="minorHAnsi"/>
          <w:color w:val="000000"/>
          <w:sz w:val="22"/>
          <w:szCs w:val="22"/>
        </w:rPr>
      </w:pPr>
      <w:r w:rsidRPr="00EE4090">
        <w:rPr>
          <w:rFonts w:asciiTheme="minorHAnsi" w:eastAsia="Carlito" w:hAnsiTheme="minorHAnsi" w:cstheme="minorHAnsi"/>
          <w:color w:val="000000"/>
          <w:sz w:val="22"/>
          <w:szCs w:val="22"/>
          <w:highlight w:val="yellow"/>
        </w:rPr>
        <w:t xml:space="preserve">[ </w:t>
      </w:r>
      <w:r w:rsidR="00630BA9" w:rsidRPr="00EE4090">
        <w:rPr>
          <w:rFonts w:asciiTheme="minorHAnsi" w:eastAsia="Carlito" w:hAnsiTheme="minorHAnsi" w:cstheme="minorHAnsi"/>
          <w:color w:val="000000"/>
          <w:sz w:val="22"/>
          <w:szCs w:val="22"/>
          <w:highlight w:val="yellow"/>
        </w:rPr>
        <w:t xml:space="preserve"> </w:t>
      </w:r>
      <w:r w:rsidRPr="00EE4090">
        <w:rPr>
          <w:rFonts w:asciiTheme="minorHAnsi" w:eastAsia="Carlito" w:hAnsiTheme="minorHAnsi" w:cstheme="minorHAnsi"/>
          <w:color w:val="000000"/>
          <w:highlight w:val="yellow"/>
        </w:rPr>
        <w:t xml:space="preserve"> </w:t>
      </w:r>
      <w:r w:rsidRPr="00EE4090">
        <w:rPr>
          <w:rFonts w:asciiTheme="minorHAnsi" w:eastAsia="Carlito" w:hAnsiTheme="minorHAnsi" w:cstheme="minorHAnsi"/>
          <w:color w:val="000000"/>
          <w:sz w:val="22"/>
          <w:szCs w:val="22"/>
        </w:rPr>
        <w:t>] Autorizo al IDAE a consultar el cumplimiento de las obligaciones tributarias a la Agencia Estatal de Administración Tributaria o, en su caso, a la Administración tributaria foral competente, y con la Seguridad Social, de la entidad beneficiaria. Igualmente, autorizo a los responsables de los ficheros automatizados don</w:t>
      </w:r>
      <w:r w:rsidRPr="00EE4090">
        <w:rPr>
          <w:rFonts w:asciiTheme="minorHAnsi" w:eastAsia="Carlito" w:hAnsiTheme="minorHAnsi" w:cstheme="minorHAnsi"/>
          <w:color w:val="000000"/>
          <w:sz w:val="22"/>
          <w:szCs w:val="22"/>
        </w:rPr>
        <w:softHyphen/>
        <w:t>de obren dichos datos para comunicárselos al IDAE.</w:t>
      </w:r>
    </w:p>
    <w:p w14:paraId="673C0DB7" w14:textId="77777777" w:rsidR="00811E53" w:rsidRPr="00EE4090" w:rsidRDefault="00811E53" w:rsidP="000B225C">
      <w:pPr>
        <w:spacing w:before="316" w:line="224" w:lineRule="exact"/>
        <w:jc w:val="both"/>
        <w:textAlignment w:val="baseline"/>
        <w:rPr>
          <w:rFonts w:asciiTheme="minorHAnsi" w:eastAsia="Carlito" w:hAnsiTheme="minorHAnsi" w:cstheme="minorHAnsi"/>
          <w:b/>
          <w:color w:val="000000"/>
          <w:sz w:val="22"/>
          <w:szCs w:val="22"/>
        </w:rPr>
      </w:pPr>
      <w:r w:rsidRPr="00EE4090">
        <w:rPr>
          <w:rFonts w:asciiTheme="minorHAnsi" w:eastAsia="Carlito" w:hAnsiTheme="minorHAnsi" w:cstheme="minorHAnsi"/>
          <w:b/>
          <w:color w:val="000000"/>
          <w:sz w:val="22"/>
          <w:szCs w:val="22"/>
        </w:rPr>
        <w:t>Datos de Identificación Personal</w:t>
      </w:r>
    </w:p>
    <w:p w14:paraId="0EFF635D" w14:textId="4FE306FE" w:rsidR="00811E53" w:rsidRPr="00EE4090" w:rsidRDefault="00811E53" w:rsidP="000B225C">
      <w:pPr>
        <w:spacing w:before="54" w:line="217" w:lineRule="exact"/>
        <w:jc w:val="both"/>
        <w:textAlignment w:val="baseline"/>
        <w:rPr>
          <w:rFonts w:asciiTheme="minorHAnsi" w:eastAsia="Carlito" w:hAnsiTheme="minorHAnsi" w:cstheme="minorHAnsi"/>
          <w:color w:val="000000"/>
          <w:sz w:val="22"/>
          <w:szCs w:val="22"/>
        </w:rPr>
      </w:pPr>
      <w:r w:rsidRPr="00EE4090">
        <w:rPr>
          <w:rFonts w:asciiTheme="minorHAnsi" w:eastAsia="Carlito" w:hAnsiTheme="minorHAnsi" w:cstheme="minorHAnsi"/>
          <w:color w:val="000000"/>
          <w:sz w:val="22"/>
          <w:szCs w:val="22"/>
          <w:highlight w:val="yellow"/>
        </w:rPr>
        <w:t xml:space="preserve">[  </w:t>
      </w:r>
      <w:r w:rsidRPr="00EE4090">
        <w:rPr>
          <w:rFonts w:asciiTheme="minorHAnsi" w:eastAsia="Carlito" w:hAnsiTheme="minorHAnsi" w:cstheme="minorHAnsi"/>
          <w:color w:val="000000"/>
          <w:sz w:val="22"/>
          <w:szCs w:val="22"/>
        </w:rPr>
        <w:t>] Autorizo al IDAE a comprobar los datos de identificación personal mediante un Sistema de Verificación</w:t>
      </w:r>
      <w:r w:rsidR="000B225C" w:rsidRPr="00EE4090">
        <w:rPr>
          <w:rFonts w:asciiTheme="minorHAnsi" w:eastAsia="Carlito" w:hAnsiTheme="minorHAnsi" w:cstheme="minorHAnsi"/>
          <w:color w:val="000000"/>
          <w:sz w:val="22"/>
          <w:szCs w:val="22"/>
        </w:rPr>
        <w:t xml:space="preserve"> </w:t>
      </w:r>
      <w:r w:rsidRPr="00EE4090">
        <w:rPr>
          <w:rFonts w:asciiTheme="minorHAnsi" w:eastAsia="Carlito" w:hAnsiTheme="minorHAnsi" w:cstheme="minorHAnsi"/>
          <w:color w:val="000000"/>
          <w:sz w:val="22"/>
          <w:szCs w:val="22"/>
        </w:rPr>
        <w:t>de Datos de Identidad, de acuerdo con lo establecido en el Real Decreto 522/2006 de 28 de abril.</w:t>
      </w:r>
    </w:p>
    <w:p w14:paraId="76939649" w14:textId="77777777" w:rsidR="00811E53" w:rsidRPr="00EE4090" w:rsidRDefault="00811E53" w:rsidP="000B225C">
      <w:pPr>
        <w:spacing w:before="324" w:line="226" w:lineRule="exact"/>
        <w:jc w:val="both"/>
        <w:textAlignment w:val="baseline"/>
        <w:rPr>
          <w:rFonts w:asciiTheme="minorHAnsi" w:eastAsia="Carlito" w:hAnsiTheme="minorHAnsi" w:cstheme="minorHAnsi"/>
          <w:b/>
          <w:color w:val="000000"/>
          <w:sz w:val="22"/>
          <w:szCs w:val="22"/>
        </w:rPr>
      </w:pPr>
      <w:r w:rsidRPr="00EE4090">
        <w:rPr>
          <w:rFonts w:asciiTheme="minorHAnsi" w:eastAsia="Carlito" w:hAnsiTheme="minorHAnsi" w:cstheme="minorHAnsi"/>
          <w:b/>
          <w:color w:val="000000"/>
          <w:sz w:val="22"/>
          <w:szCs w:val="22"/>
        </w:rPr>
        <w:t>Aceptación de las Bases reguladoras y las Disposiciones de la Convocatoria</w:t>
      </w:r>
    </w:p>
    <w:p w14:paraId="16F974DE" w14:textId="059C69C5" w:rsidR="00811E53" w:rsidRPr="00EE4090" w:rsidRDefault="00811E53" w:rsidP="00811E53">
      <w:pPr>
        <w:spacing w:before="3" w:line="268" w:lineRule="exact"/>
        <w:ind w:right="72"/>
        <w:jc w:val="both"/>
        <w:textAlignment w:val="baseline"/>
        <w:rPr>
          <w:rFonts w:asciiTheme="minorHAnsi" w:eastAsia="Carlito" w:hAnsiTheme="minorHAnsi" w:cstheme="minorHAnsi"/>
          <w:color w:val="000000"/>
          <w:sz w:val="22"/>
          <w:szCs w:val="22"/>
        </w:rPr>
      </w:pPr>
      <w:r w:rsidRPr="00EE4090">
        <w:rPr>
          <w:rFonts w:asciiTheme="minorHAnsi" w:eastAsia="Carlito" w:hAnsiTheme="minorHAnsi" w:cstheme="minorHAnsi"/>
          <w:color w:val="000000"/>
          <w:sz w:val="22"/>
          <w:szCs w:val="22"/>
          <w:highlight w:val="yellow"/>
        </w:rPr>
        <w:t xml:space="preserve">[  </w:t>
      </w:r>
      <w:r w:rsidR="006B0785" w:rsidRPr="00EE4090">
        <w:rPr>
          <w:rFonts w:asciiTheme="minorHAnsi" w:eastAsia="Carlito" w:hAnsiTheme="minorHAnsi" w:cstheme="minorHAnsi"/>
          <w:color w:val="000000"/>
          <w:sz w:val="22"/>
          <w:szCs w:val="22"/>
          <w:highlight w:val="yellow"/>
        </w:rPr>
        <w:t xml:space="preserve"> </w:t>
      </w:r>
      <w:r w:rsidRPr="00EE4090">
        <w:rPr>
          <w:rFonts w:asciiTheme="minorHAnsi" w:eastAsia="Carlito" w:hAnsiTheme="minorHAnsi" w:cstheme="minorHAnsi"/>
          <w:color w:val="000000"/>
          <w:sz w:val="22"/>
          <w:szCs w:val="22"/>
        </w:rPr>
        <w:t>] He leído íntegramente y acepto las bases reguladoras para la concesión de ayudas del nuevo programa de incentivos a proyectos piloto singulares de comunidades energéticas (Programa CE Implementa), en el marco del Plan de Recuperación, Transformación y Resiliencia, financiado por la Unión Europea-Next Generation EU, aprobadas por la Orden TED/764/2024, de 22 de julio, así como todas las disposiciones incluidas en las Resoluciones de 26 de julio de 2024, del Consejo de Administración de E.P.E. Instituto para la Diversi</w:t>
      </w:r>
      <w:r w:rsidRPr="00EE4090">
        <w:rPr>
          <w:rFonts w:asciiTheme="minorHAnsi" w:eastAsia="Carlito" w:hAnsiTheme="minorHAnsi" w:cstheme="minorHAnsi"/>
          <w:color w:val="000000"/>
          <w:sz w:val="22"/>
          <w:szCs w:val="22"/>
        </w:rPr>
        <w:softHyphen/>
        <w:t>ficación y Ahorro de la Energía (IDAE), M.P., por las que se aprueban la quinta y sexta convocatoria de ayudas del nuevo programa de incentivos a proyectos piloto singulares de comunidades energéticas (Programa CE implementa), en el marco del Plan de Recuperación, Transformación y Resiliencia, financiado por la Unión Europea-Next Generation EU. Asimismo, declaro que todos los datos que aporto son ciertos y facili</w:t>
      </w:r>
      <w:r w:rsidRPr="00EE4090">
        <w:rPr>
          <w:rFonts w:asciiTheme="minorHAnsi" w:eastAsia="Carlito" w:hAnsiTheme="minorHAnsi" w:cstheme="minorHAnsi"/>
          <w:color w:val="000000"/>
          <w:sz w:val="22"/>
          <w:szCs w:val="22"/>
        </w:rPr>
        <w:softHyphen/>
        <w:t>taré cuanta información y documentación se precise para valorar la solicitud.</w:t>
      </w:r>
    </w:p>
    <w:p w14:paraId="7B053659" w14:textId="77777777" w:rsidR="00811E53" w:rsidRPr="00EE4090" w:rsidRDefault="00811E53" w:rsidP="00811E53">
      <w:pPr>
        <w:spacing w:before="292" w:line="224" w:lineRule="exact"/>
        <w:textAlignment w:val="baseline"/>
        <w:rPr>
          <w:rFonts w:asciiTheme="minorHAnsi" w:eastAsia="Carlito" w:hAnsiTheme="minorHAnsi" w:cstheme="minorHAnsi"/>
          <w:b/>
          <w:color w:val="000000"/>
          <w:sz w:val="22"/>
          <w:szCs w:val="22"/>
        </w:rPr>
      </w:pPr>
      <w:r w:rsidRPr="00EE4090">
        <w:rPr>
          <w:rFonts w:asciiTheme="minorHAnsi" w:eastAsia="Carlito" w:hAnsiTheme="minorHAnsi" w:cstheme="minorHAnsi"/>
          <w:b/>
          <w:color w:val="000000"/>
          <w:sz w:val="22"/>
          <w:szCs w:val="22"/>
        </w:rPr>
        <w:t>Protección de Datos Personales</w:t>
      </w:r>
    </w:p>
    <w:p w14:paraId="1202DC09" w14:textId="186938F5" w:rsidR="00811E53" w:rsidRPr="00EE4090" w:rsidRDefault="00811E53" w:rsidP="00811E53">
      <w:pPr>
        <w:spacing w:before="50" w:line="217" w:lineRule="exact"/>
        <w:textAlignment w:val="baseline"/>
        <w:rPr>
          <w:rFonts w:asciiTheme="minorHAnsi" w:eastAsia="Carlito" w:hAnsiTheme="minorHAnsi" w:cstheme="minorHAnsi"/>
          <w:color w:val="000000"/>
          <w:sz w:val="22"/>
          <w:szCs w:val="22"/>
        </w:rPr>
      </w:pPr>
      <w:r w:rsidRPr="00EE4090">
        <w:rPr>
          <w:rFonts w:asciiTheme="minorHAnsi" w:eastAsia="Carlito" w:hAnsiTheme="minorHAnsi" w:cstheme="minorHAnsi"/>
          <w:color w:val="000000"/>
          <w:sz w:val="22"/>
          <w:szCs w:val="22"/>
          <w:highlight w:val="yellow"/>
        </w:rPr>
        <w:t xml:space="preserve">[  </w:t>
      </w:r>
      <w:r w:rsidR="006B0785" w:rsidRPr="00EE4090">
        <w:rPr>
          <w:rFonts w:asciiTheme="minorHAnsi" w:eastAsia="Carlito" w:hAnsiTheme="minorHAnsi" w:cstheme="minorHAnsi"/>
          <w:color w:val="000000"/>
          <w:sz w:val="22"/>
          <w:szCs w:val="22"/>
          <w:highlight w:val="yellow"/>
        </w:rPr>
        <w:t xml:space="preserve"> </w:t>
      </w:r>
      <w:r w:rsidRPr="00EE4090">
        <w:rPr>
          <w:rFonts w:asciiTheme="minorHAnsi" w:eastAsia="Carlito" w:hAnsiTheme="minorHAnsi" w:cstheme="minorHAnsi"/>
          <w:color w:val="000000"/>
          <w:sz w:val="22"/>
          <w:szCs w:val="22"/>
        </w:rPr>
        <w:t>] He leído íntegramente y acepto las condiciones legales:</w:t>
      </w:r>
    </w:p>
    <w:p w14:paraId="12C007BC" w14:textId="77777777" w:rsidR="00811E53" w:rsidRPr="00EE4090" w:rsidRDefault="00811E53" w:rsidP="00811E53">
      <w:pPr>
        <w:spacing w:before="248" w:line="268" w:lineRule="exact"/>
        <w:ind w:right="72"/>
        <w:jc w:val="both"/>
        <w:textAlignment w:val="baseline"/>
        <w:rPr>
          <w:rFonts w:asciiTheme="minorHAnsi" w:eastAsia="Carlito" w:hAnsiTheme="minorHAnsi" w:cstheme="minorHAnsi"/>
          <w:color w:val="000000"/>
          <w:sz w:val="22"/>
          <w:szCs w:val="22"/>
        </w:rPr>
      </w:pPr>
      <w:r w:rsidRPr="00EE4090">
        <w:rPr>
          <w:rFonts w:asciiTheme="minorHAnsi" w:eastAsia="Carlito" w:hAnsiTheme="minorHAnsi" w:cstheme="minorHAnsi"/>
          <w:color w:val="000000"/>
          <w:sz w:val="22"/>
          <w:szCs w:val="22"/>
        </w:rPr>
        <w:t>En cumplimiento del Reglamento (UE) 2016/679 General de Protección de Datos, de 27 de abril de 2016, y la Ley Orgánica 3/2018, de 5 de diciembre, de Protección de Datos Personales y garantía de los derechos di</w:t>
      </w:r>
      <w:r w:rsidRPr="00EE4090">
        <w:rPr>
          <w:rFonts w:asciiTheme="minorHAnsi" w:eastAsia="Carlito" w:hAnsiTheme="minorHAnsi" w:cstheme="minorHAnsi"/>
          <w:color w:val="000000"/>
          <w:sz w:val="22"/>
          <w:szCs w:val="22"/>
        </w:rPr>
        <w:softHyphen/>
        <w:t>gitales, se informa que los datos de carácter personal facilitados por parte de cualquier solicitante o benefi</w:t>
      </w:r>
      <w:r w:rsidRPr="00EE4090">
        <w:rPr>
          <w:rFonts w:asciiTheme="minorHAnsi" w:eastAsia="Carlito" w:hAnsiTheme="minorHAnsi" w:cstheme="minorHAnsi"/>
          <w:color w:val="000000"/>
          <w:sz w:val="22"/>
          <w:szCs w:val="22"/>
        </w:rPr>
        <w:softHyphen/>
        <w:t>ciario serán tratados por el Instituto para la Diversificación y Ahorro de la Energía en calidad de responsa</w:t>
      </w:r>
      <w:r w:rsidRPr="00EE4090">
        <w:rPr>
          <w:rFonts w:asciiTheme="minorHAnsi" w:eastAsia="Carlito" w:hAnsiTheme="minorHAnsi" w:cstheme="minorHAnsi"/>
          <w:color w:val="000000"/>
          <w:sz w:val="22"/>
          <w:szCs w:val="22"/>
        </w:rPr>
        <w:softHyphen/>
        <w:t>ble del tratamiento, cuyos datos son los siguientes:</w:t>
      </w:r>
    </w:p>
    <w:p w14:paraId="6BF56F31" w14:textId="77777777" w:rsidR="00811E53" w:rsidRPr="00EE4090" w:rsidRDefault="00811E53" w:rsidP="00811E53">
      <w:pPr>
        <w:spacing w:before="292" w:line="224" w:lineRule="exact"/>
        <w:jc w:val="both"/>
        <w:textAlignment w:val="baseline"/>
        <w:rPr>
          <w:rFonts w:asciiTheme="minorHAnsi" w:eastAsia="Carlito" w:hAnsiTheme="minorHAnsi" w:cstheme="minorHAnsi"/>
          <w:b/>
          <w:color w:val="000000"/>
          <w:sz w:val="22"/>
          <w:szCs w:val="22"/>
        </w:rPr>
      </w:pPr>
      <w:r w:rsidRPr="00EE4090">
        <w:rPr>
          <w:rFonts w:asciiTheme="minorHAnsi" w:eastAsia="Carlito" w:hAnsiTheme="minorHAnsi" w:cstheme="minorHAnsi"/>
          <w:b/>
          <w:color w:val="000000"/>
          <w:sz w:val="22"/>
          <w:szCs w:val="22"/>
        </w:rPr>
        <w:t xml:space="preserve">Identidad: </w:t>
      </w:r>
      <w:r w:rsidRPr="00EE4090">
        <w:rPr>
          <w:rFonts w:asciiTheme="minorHAnsi" w:eastAsia="Carlito" w:hAnsiTheme="minorHAnsi" w:cstheme="minorHAnsi"/>
          <w:color w:val="000000"/>
          <w:sz w:val="22"/>
          <w:szCs w:val="22"/>
        </w:rPr>
        <w:t>Instituto para la Diversificación y Ahorro de la Energía (en adelante IDAE)</w:t>
      </w:r>
    </w:p>
    <w:p w14:paraId="41B797F9" w14:textId="77777777" w:rsidR="00811E53" w:rsidRPr="00EE4090" w:rsidRDefault="00811E53" w:rsidP="00811E53">
      <w:pPr>
        <w:spacing w:before="45" w:line="227" w:lineRule="exact"/>
        <w:jc w:val="both"/>
        <w:textAlignment w:val="baseline"/>
        <w:rPr>
          <w:rFonts w:asciiTheme="minorHAnsi" w:eastAsia="Carlito" w:hAnsiTheme="minorHAnsi" w:cstheme="minorHAnsi"/>
          <w:b/>
          <w:color w:val="000000"/>
          <w:sz w:val="22"/>
          <w:szCs w:val="22"/>
        </w:rPr>
      </w:pPr>
      <w:r w:rsidRPr="00EE4090">
        <w:rPr>
          <w:rFonts w:asciiTheme="minorHAnsi" w:eastAsia="Carlito" w:hAnsiTheme="minorHAnsi" w:cstheme="minorHAnsi"/>
          <w:b/>
          <w:color w:val="000000"/>
          <w:sz w:val="22"/>
          <w:szCs w:val="22"/>
        </w:rPr>
        <w:t xml:space="preserve">Delegado de protección de datos: </w:t>
      </w:r>
      <w:r w:rsidRPr="00EE4090">
        <w:rPr>
          <w:rFonts w:asciiTheme="minorHAnsi" w:eastAsia="Carlito" w:hAnsiTheme="minorHAnsi" w:cstheme="minorHAnsi"/>
          <w:color w:val="000000"/>
          <w:sz w:val="22"/>
          <w:szCs w:val="22"/>
        </w:rPr>
        <w:t>Cuenta de correo:</w:t>
      </w:r>
      <w:r w:rsidRPr="00EE4090">
        <w:rPr>
          <w:rFonts w:asciiTheme="minorHAnsi" w:eastAsia="Carlito" w:hAnsiTheme="minorHAnsi" w:cstheme="minorHAnsi"/>
          <w:color w:val="000080"/>
          <w:sz w:val="22"/>
          <w:szCs w:val="22"/>
          <w:u w:val="single"/>
        </w:rPr>
        <w:t xml:space="preserve"> </w:t>
      </w:r>
      <w:hyperlink r:id="rId11">
        <w:r w:rsidRPr="00EE4090">
          <w:rPr>
            <w:rFonts w:asciiTheme="minorHAnsi" w:eastAsia="Carlito" w:hAnsiTheme="minorHAnsi" w:cstheme="minorHAnsi"/>
            <w:color w:val="0000FF"/>
            <w:sz w:val="22"/>
            <w:szCs w:val="22"/>
            <w:u w:val="single"/>
          </w:rPr>
          <w:t>dpd@idae.es</w:t>
        </w:r>
      </w:hyperlink>
      <w:r w:rsidRPr="00EE4090">
        <w:rPr>
          <w:rFonts w:asciiTheme="minorHAnsi" w:eastAsia="Carlito" w:hAnsiTheme="minorHAnsi" w:cstheme="minorHAnsi"/>
          <w:color w:val="000000"/>
          <w:sz w:val="22"/>
          <w:szCs w:val="22"/>
        </w:rPr>
        <w:t xml:space="preserve"> </w:t>
      </w:r>
    </w:p>
    <w:p w14:paraId="3B4DF7F6" w14:textId="77777777" w:rsidR="00811E53" w:rsidRPr="00EE4090" w:rsidRDefault="00811E53" w:rsidP="00811E53">
      <w:pPr>
        <w:spacing w:before="42" w:line="224" w:lineRule="exact"/>
        <w:jc w:val="both"/>
        <w:textAlignment w:val="baseline"/>
        <w:rPr>
          <w:rFonts w:asciiTheme="minorHAnsi" w:eastAsia="Carlito" w:hAnsiTheme="minorHAnsi" w:cstheme="minorHAnsi"/>
          <w:b/>
          <w:color w:val="000000"/>
          <w:sz w:val="22"/>
          <w:szCs w:val="22"/>
        </w:rPr>
      </w:pPr>
      <w:r w:rsidRPr="00EE4090">
        <w:rPr>
          <w:rFonts w:asciiTheme="minorHAnsi" w:eastAsia="Carlito" w:hAnsiTheme="minorHAnsi" w:cstheme="minorHAnsi"/>
          <w:b/>
          <w:color w:val="000000"/>
          <w:sz w:val="22"/>
          <w:szCs w:val="22"/>
        </w:rPr>
        <w:t xml:space="preserve">Dirección postal: </w:t>
      </w:r>
      <w:r w:rsidRPr="00EE4090">
        <w:rPr>
          <w:rFonts w:asciiTheme="minorHAnsi" w:eastAsia="Carlito" w:hAnsiTheme="minorHAnsi" w:cstheme="minorHAnsi"/>
          <w:color w:val="000000"/>
          <w:sz w:val="22"/>
          <w:szCs w:val="22"/>
        </w:rPr>
        <w:t>Calle Madera, número 8, 28004-Madrid.</w:t>
      </w:r>
    </w:p>
    <w:p w14:paraId="156AF1FF" w14:textId="757E76AF" w:rsidR="00811E53" w:rsidRPr="00EE4090" w:rsidRDefault="00811E53" w:rsidP="00B52F2F">
      <w:pPr>
        <w:spacing w:before="45" w:line="224" w:lineRule="exact"/>
        <w:jc w:val="both"/>
        <w:textAlignment w:val="baseline"/>
        <w:rPr>
          <w:rFonts w:asciiTheme="minorHAnsi" w:eastAsia="Carlito" w:hAnsiTheme="minorHAnsi" w:cstheme="minorHAnsi"/>
          <w:b/>
          <w:color w:val="000000"/>
          <w:sz w:val="22"/>
          <w:szCs w:val="22"/>
        </w:rPr>
      </w:pPr>
      <w:r w:rsidRPr="00EE4090">
        <w:rPr>
          <w:rFonts w:asciiTheme="minorHAnsi" w:eastAsia="Carlito" w:hAnsiTheme="minorHAnsi" w:cstheme="minorHAnsi"/>
          <w:b/>
          <w:color w:val="000000"/>
          <w:sz w:val="22"/>
          <w:szCs w:val="22"/>
        </w:rPr>
        <w:t xml:space="preserve">Finalidad del tratamiento: </w:t>
      </w:r>
      <w:r w:rsidRPr="00EE4090">
        <w:rPr>
          <w:rFonts w:asciiTheme="minorHAnsi" w:eastAsia="Carlito" w:hAnsiTheme="minorHAnsi" w:cstheme="minorHAnsi"/>
          <w:color w:val="000000"/>
          <w:sz w:val="22"/>
          <w:szCs w:val="22"/>
        </w:rPr>
        <w:t>Verificar el cumplimiento, control y seguimiento de las obligaciones establecidas</w:t>
      </w:r>
      <w:r w:rsidR="00B52F2F" w:rsidRPr="00EE4090">
        <w:rPr>
          <w:rFonts w:asciiTheme="minorHAnsi" w:eastAsia="Carlito" w:hAnsiTheme="minorHAnsi" w:cstheme="minorHAnsi"/>
          <w:b/>
          <w:color w:val="000000"/>
          <w:sz w:val="22"/>
          <w:szCs w:val="22"/>
        </w:rPr>
        <w:t xml:space="preserve"> </w:t>
      </w:r>
      <w:r w:rsidRPr="00EE4090">
        <w:rPr>
          <w:rFonts w:asciiTheme="minorHAnsi" w:eastAsia="Carlito" w:hAnsiTheme="minorHAnsi" w:cstheme="minorHAnsi"/>
          <w:color w:val="000000"/>
          <w:sz w:val="22"/>
          <w:szCs w:val="22"/>
        </w:rPr>
        <w:t>por las presentes bases, archivo en interés público y elaboración de investigaciones científicas e históricas o</w:t>
      </w:r>
      <w:r w:rsidR="00B52F2F" w:rsidRPr="00EE4090">
        <w:rPr>
          <w:rFonts w:asciiTheme="minorHAnsi" w:eastAsia="Carlito" w:hAnsiTheme="minorHAnsi" w:cstheme="minorHAnsi"/>
          <w:b/>
          <w:color w:val="000000"/>
          <w:sz w:val="22"/>
          <w:szCs w:val="22"/>
        </w:rPr>
        <w:t xml:space="preserve"> </w:t>
      </w:r>
      <w:r w:rsidRPr="00EE4090">
        <w:rPr>
          <w:rFonts w:asciiTheme="minorHAnsi" w:eastAsia="Carlito" w:hAnsiTheme="minorHAnsi" w:cstheme="minorHAnsi"/>
          <w:color w:val="000000"/>
          <w:sz w:val="22"/>
          <w:szCs w:val="22"/>
        </w:rPr>
        <w:t>fines estadísticos.</w:t>
      </w:r>
    </w:p>
    <w:p w14:paraId="5C074FB6" w14:textId="7382BB16" w:rsidR="00A62BAE" w:rsidRPr="00EE4090" w:rsidRDefault="00811E53" w:rsidP="00B52F2F">
      <w:pPr>
        <w:spacing w:before="50" w:line="227" w:lineRule="exact"/>
        <w:jc w:val="both"/>
        <w:textAlignment w:val="baseline"/>
        <w:rPr>
          <w:rFonts w:asciiTheme="minorHAnsi" w:eastAsia="Carlito" w:hAnsiTheme="minorHAnsi" w:cstheme="minorHAnsi"/>
          <w:b/>
          <w:color w:val="000000"/>
          <w:sz w:val="22"/>
          <w:szCs w:val="22"/>
        </w:rPr>
      </w:pPr>
      <w:r w:rsidRPr="00EE4090">
        <w:rPr>
          <w:rFonts w:asciiTheme="minorHAnsi" w:eastAsia="Carlito" w:hAnsiTheme="minorHAnsi" w:cstheme="minorHAnsi"/>
          <w:b/>
          <w:color w:val="000000"/>
          <w:sz w:val="22"/>
          <w:szCs w:val="22"/>
        </w:rPr>
        <w:t xml:space="preserve">Base jurídica del tratamiento: </w:t>
      </w:r>
      <w:r w:rsidRPr="00EE4090">
        <w:rPr>
          <w:rFonts w:asciiTheme="minorHAnsi" w:eastAsia="Carlito" w:hAnsiTheme="minorHAnsi" w:cstheme="minorHAnsi"/>
          <w:color w:val="000000"/>
          <w:sz w:val="22"/>
          <w:szCs w:val="22"/>
        </w:rPr>
        <w:t>Cumplimiento de una misión realizada en interés público o en el ejercicio de</w:t>
      </w:r>
      <w:r w:rsidR="00A62BAE" w:rsidRPr="00EE4090">
        <w:rPr>
          <w:rFonts w:asciiTheme="minorHAnsi" w:eastAsia="Carlito" w:hAnsiTheme="minorHAnsi" w:cstheme="minorHAnsi"/>
          <w:b/>
          <w:color w:val="000000"/>
          <w:sz w:val="22"/>
          <w:szCs w:val="22"/>
        </w:rPr>
        <w:t xml:space="preserve"> </w:t>
      </w:r>
      <w:r w:rsidRPr="00EE4090">
        <w:rPr>
          <w:rFonts w:asciiTheme="minorHAnsi" w:eastAsia="Carlito" w:hAnsiTheme="minorHAnsi" w:cstheme="minorHAnsi"/>
          <w:color w:val="000000"/>
          <w:sz w:val="22"/>
          <w:szCs w:val="22"/>
        </w:rPr>
        <w:t>poderes públicos conferidos al responsable del tratamiento (art. 6.1 e) RGPD).</w:t>
      </w:r>
    </w:p>
    <w:p w14:paraId="6C12D453" w14:textId="0E2600C0" w:rsidR="00811E53" w:rsidRPr="00EE4090" w:rsidRDefault="00811E53" w:rsidP="00B52F2F">
      <w:pPr>
        <w:spacing w:before="47" w:line="224" w:lineRule="exact"/>
        <w:jc w:val="both"/>
        <w:textAlignment w:val="baseline"/>
        <w:rPr>
          <w:rFonts w:asciiTheme="minorHAnsi" w:eastAsia="Carlito" w:hAnsiTheme="minorHAnsi" w:cstheme="minorHAnsi"/>
          <w:b/>
          <w:color w:val="000000"/>
          <w:spacing w:val="2"/>
          <w:sz w:val="22"/>
          <w:szCs w:val="22"/>
        </w:rPr>
      </w:pPr>
      <w:r w:rsidRPr="00EE4090">
        <w:rPr>
          <w:rFonts w:asciiTheme="minorHAnsi" w:eastAsia="Carlito" w:hAnsiTheme="minorHAnsi" w:cstheme="minorHAnsi"/>
          <w:b/>
          <w:color w:val="000000"/>
          <w:spacing w:val="2"/>
          <w:sz w:val="22"/>
          <w:szCs w:val="22"/>
        </w:rPr>
        <w:t xml:space="preserve">Tipos de datos tratados: </w:t>
      </w:r>
      <w:r w:rsidRPr="00EE4090">
        <w:rPr>
          <w:rFonts w:asciiTheme="minorHAnsi" w:eastAsia="Carlito" w:hAnsiTheme="minorHAnsi" w:cstheme="minorHAnsi"/>
          <w:color w:val="000000"/>
          <w:spacing w:val="2"/>
          <w:sz w:val="22"/>
          <w:szCs w:val="22"/>
        </w:rPr>
        <w:t>Datos identificativos y datos necesarios para la consecución de los fines para lo</w:t>
      </w:r>
      <w:r w:rsidRPr="00EE4090">
        <w:rPr>
          <w:rFonts w:asciiTheme="minorHAnsi" w:eastAsia="Carlito" w:hAnsiTheme="minorHAnsi" w:cstheme="minorHAnsi"/>
          <w:color w:val="000000"/>
          <w:sz w:val="22"/>
          <w:szCs w:val="22"/>
        </w:rPr>
        <w:t>que son recabados sus datos.</w:t>
      </w:r>
    </w:p>
    <w:p w14:paraId="25241F9D" w14:textId="77777777" w:rsidR="000B225C" w:rsidRPr="00EE4090" w:rsidRDefault="000B225C" w:rsidP="00811E53">
      <w:pPr>
        <w:spacing w:before="47" w:line="227" w:lineRule="exact"/>
        <w:jc w:val="both"/>
        <w:textAlignment w:val="baseline"/>
        <w:rPr>
          <w:rFonts w:asciiTheme="minorHAnsi" w:eastAsia="Carlito" w:hAnsiTheme="minorHAnsi" w:cstheme="minorHAnsi"/>
          <w:b/>
          <w:color w:val="000000"/>
          <w:sz w:val="22"/>
          <w:szCs w:val="22"/>
        </w:rPr>
      </w:pPr>
    </w:p>
    <w:p w14:paraId="29687136" w14:textId="0365CAAB" w:rsidR="00811E53" w:rsidRPr="00EE4090" w:rsidRDefault="00811E53" w:rsidP="00811E53">
      <w:pPr>
        <w:spacing w:before="47" w:line="227" w:lineRule="exact"/>
        <w:jc w:val="both"/>
        <w:textAlignment w:val="baseline"/>
        <w:rPr>
          <w:rFonts w:asciiTheme="minorHAnsi" w:eastAsia="Carlito" w:hAnsiTheme="minorHAnsi" w:cstheme="minorHAnsi"/>
          <w:b/>
          <w:color w:val="000000"/>
          <w:sz w:val="22"/>
          <w:szCs w:val="22"/>
        </w:rPr>
      </w:pPr>
      <w:r w:rsidRPr="00EE4090">
        <w:rPr>
          <w:rFonts w:asciiTheme="minorHAnsi" w:eastAsia="Carlito" w:hAnsiTheme="minorHAnsi" w:cstheme="minorHAnsi"/>
          <w:b/>
          <w:color w:val="000000"/>
          <w:sz w:val="22"/>
          <w:szCs w:val="22"/>
        </w:rPr>
        <w:t xml:space="preserve">Ejercicio de derechos: </w:t>
      </w:r>
      <w:r w:rsidRPr="00EE4090">
        <w:rPr>
          <w:rFonts w:asciiTheme="minorHAnsi" w:eastAsia="Carlito" w:hAnsiTheme="minorHAnsi" w:cstheme="minorHAnsi"/>
          <w:color w:val="000000"/>
          <w:sz w:val="22"/>
          <w:szCs w:val="22"/>
        </w:rPr>
        <w:t xml:space="preserve">Usted podrá en todo momento ejercitar los derechos de acceso, rectificación, supresión y portabilidad de sus datos, de limitación y oposición a su tratamiento objeto de decisiones basadas únicamente en el tratamiento automatizado, ante el IDAE a través de </w:t>
      </w:r>
      <w:r w:rsidRPr="00EE4090">
        <w:rPr>
          <w:rFonts w:asciiTheme="minorHAnsi" w:eastAsia="Carlito" w:hAnsiTheme="minorHAnsi" w:cstheme="minorHAnsi"/>
          <w:color w:val="000000"/>
          <w:sz w:val="22"/>
          <w:szCs w:val="22"/>
        </w:rPr>
        <w:lastRenderedPageBreak/>
        <w:t>la Secretaría General del IDAE, Calle Madera, número 8, 28004-Madrid, indicando la referencia “LOPD” o a tra</w:t>
      </w:r>
      <w:r w:rsidRPr="00EE4090">
        <w:rPr>
          <w:rFonts w:asciiTheme="minorHAnsi" w:eastAsia="Carlito" w:hAnsiTheme="minorHAnsi" w:cstheme="minorHAnsi"/>
          <w:color w:val="000000"/>
          <w:sz w:val="22"/>
          <w:szCs w:val="22"/>
        </w:rPr>
        <w:softHyphen/>
        <w:t>vés de la cuenta de correo:</w:t>
      </w:r>
      <w:r w:rsidRPr="00EE4090">
        <w:rPr>
          <w:rFonts w:asciiTheme="minorHAnsi" w:eastAsia="Carlito" w:hAnsiTheme="minorHAnsi" w:cstheme="minorHAnsi"/>
          <w:color w:val="000080"/>
          <w:sz w:val="22"/>
          <w:szCs w:val="22"/>
          <w:u w:val="single"/>
        </w:rPr>
        <w:t xml:space="preserve"> </w:t>
      </w:r>
      <w:hyperlink r:id="rId12">
        <w:r w:rsidRPr="00EE4090">
          <w:rPr>
            <w:rFonts w:asciiTheme="minorHAnsi" w:eastAsia="Carlito" w:hAnsiTheme="minorHAnsi" w:cstheme="minorHAnsi"/>
            <w:color w:val="0000FF"/>
            <w:sz w:val="22"/>
            <w:szCs w:val="22"/>
            <w:u w:val="single"/>
          </w:rPr>
          <w:t>dpd@idae.es</w:t>
        </w:r>
      </w:hyperlink>
      <w:r w:rsidRPr="00EE4090">
        <w:rPr>
          <w:rFonts w:asciiTheme="minorHAnsi" w:eastAsia="Carlito" w:hAnsiTheme="minorHAnsi" w:cstheme="minorHAnsi"/>
          <w:color w:val="000080"/>
          <w:sz w:val="22"/>
          <w:szCs w:val="22"/>
        </w:rPr>
        <w:t>.</w:t>
      </w:r>
    </w:p>
    <w:p w14:paraId="1CC429E2" w14:textId="77777777" w:rsidR="007E3A4E" w:rsidRPr="00EE4090" w:rsidRDefault="007E3A4E" w:rsidP="007E3A4E">
      <w:pPr>
        <w:spacing w:before="244" w:line="269" w:lineRule="exact"/>
        <w:ind w:right="72"/>
        <w:jc w:val="both"/>
        <w:textAlignment w:val="baseline"/>
        <w:rPr>
          <w:rFonts w:asciiTheme="minorHAnsi" w:eastAsia="Carlito" w:hAnsiTheme="minorHAnsi" w:cstheme="minorHAnsi"/>
          <w:color w:val="000000"/>
        </w:rPr>
      </w:pPr>
      <w:r w:rsidRPr="00EE4090">
        <w:rPr>
          <w:rFonts w:asciiTheme="minorHAnsi" w:eastAsia="Carlito" w:hAnsiTheme="minorHAnsi" w:cstheme="minorHAnsi"/>
          <w:color w:val="000000"/>
          <w:sz w:val="22"/>
        </w:rPr>
        <w:t>Para más información, consultar la Política de Privacidad publicada en la página web de la sede electrónica del IDAE</w:t>
      </w:r>
      <w:r w:rsidRPr="00EE4090">
        <w:rPr>
          <w:rFonts w:asciiTheme="minorHAnsi" w:eastAsia="Carlito" w:hAnsiTheme="minorHAnsi" w:cstheme="minorHAnsi"/>
          <w:color w:val="000080"/>
          <w:sz w:val="22"/>
          <w:u w:val="single"/>
        </w:rPr>
        <w:t xml:space="preserve"> </w:t>
      </w:r>
      <w:hyperlink r:id="rId13">
        <w:r w:rsidRPr="00EE4090">
          <w:rPr>
            <w:rFonts w:asciiTheme="minorHAnsi" w:eastAsia="Carlito" w:hAnsiTheme="minorHAnsi" w:cstheme="minorHAnsi"/>
            <w:color w:val="0000FF"/>
            <w:sz w:val="22"/>
            <w:u w:val="single"/>
          </w:rPr>
          <w:t>https://sede.idae.gob.es/</w:t>
        </w:r>
      </w:hyperlink>
      <w:r w:rsidRPr="00EE4090">
        <w:rPr>
          <w:rFonts w:asciiTheme="minorHAnsi" w:eastAsia="Carlito" w:hAnsiTheme="minorHAnsi" w:cstheme="minorHAnsi"/>
          <w:color w:val="000080"/>
          <w:sz w:val="22"/>
        </w:rPr>
        <w:t xml:space="preserve"> </w:t>
      </w:r>
    </w:p>
    <w:p w14:paraId="2C878377" w14:textId="77777777" w:rsidR="007E3A4E" w:rsidRPr="00EE4090" w:rsidRDefault="007E3A4E" w:rsidP="007E3A4E">
      <w:pPr>
        <w:spacing w:before="3" w:line="268" w:lineRule="exact"/>
        <w:ind w:right="72"/>
        <w:jc w:val="both"/>
        <w:textAlignment w:val="baseline"/>
        <w:rPr>
          <w:rFonts w:asciiTheme="minorHAnsi" w:eastAsia="Carlito" w:hAnsiTheme="minorHAnsi" w:cstheme="minorHAnsi"/>
          <w:color w:val="000000"/>
          <w:spacing w:val="-1"/>
        </w:rPr>
      </w:pPr>
      <w:r w:rsidRPr="00EE4090">
        <w:rPr>
          <w:rFonts w:asciiTheme="minorHAnsi" w:eastAsia="Carlito" w:hAnsiTheme="minorHAnsi" w:cstheme="minorHAnsi"/>
          <w:color w:val="000000"/>
          <w:spacing w:val="-1"/>
          <w:sz w:val="22"/>
        </w:rPr>
        <w:t>En caso de que usted considere que existe una infracción de la normativa vigente en la forma en la que se están tratando sus datos personales, tendrá derecho a presentar una reclamación ante la Agencia Española de Protección de Datos</w:t>
      </w:r>
      <w:r w:rsidRPr="00EE4090">
        <w:rPr>
          <w:rFonts w:asciiTheme="minorHAnsi" w:eastAsia="Carlito" w:hAnsiTheme="minorHAnsi" w:cstheme="minorHAnsi"/>
          <w:color w:val="000080"/>
          <w:spacing w:val="-1"/>
          <w:sz w:val="22"/>
        </w:rPr>
        <w:t xml:space="preserve"> (</w:t>
      </w:r>
      <w:hyperlink r:id="rId14">
        <w:r w:rsidRPr="00EE4090">
          <w:rPr>
            <w:rFonts w:asciiTheme="minorHAnsi" w:eastAsia="Carlito" w:hAnsiTheme="minorHAnsi" w:cstheme="minorHAnsi"/>
            <w:color w:val="0000FF"/>
            <w:spacing w:val="-1"/>
            <w:sz w:val="22"/>
            <w:u w:val="single"/>
          </w:rPr>
          <w:t>http://www.aepd.es</w:t>
        </w:r>
      </w:hyperlink>
      <w:r w:rsidRPr="00EE4090">
        <w:rPr>
          <w:rFonts w:asciiTheme="minorHAnsi" w:eastAsia="Carlito" w:hAnsiTheme="minorHAnsi" w:cstheme="minorHAnsi"/>
          <w:color w:val="000080"/>
          <w:spacing w:val="-1"/>
          <w:sz w:val="22"/>
        </w:rPr>
        <w:t>),</w:t>
      </w:r>
      <w:r w:rsidRPr="00EE4090">
        <w:rPr>
          <w:rFonts w:asciiTheme="minorHAnsi" w:eastAsia="Carlito" w:hAnsiTheme="minorHAnsi" w:cstheme="minorHAnsi"/>
          <w:color w:val="000000"/>
          <w:spacing w:val="-1"/>
          <w:sz w:val="22"/>
        </w:rPr>
        <w:t xml:space="preserve"> con domicilio en Calle Jorge Juan 6, 28001 Madrid.</w:t>
      </w:r>
    </w:p>
    <w:p w14:paraId="65CB4731" w14:textId="77777777" w:rsidR="007E3A4E" w:rsidRPr="00EE4090" w:rsidRDefault="007E3A4E" w:rsidP="007E3A4E">
      <w:pPr>
        <w:spacing w:before="244" w:line="269" w:lineRule="exact"/>
        <w:ind w:right="72"/>
        <w:jc w:val="both"/>
        <w:textAlignment w:val="baseline"/>
        <w:rPr>
          <w:rFonts w:asciiTheme="minorHAnsi" w:eastAsia="Carlito" w:hAnsiTheme="minorHAnsi" w:cstheme="minorHAnsi"/>
          <w:color w:val="000000"/>
          <w:sz w:val="22"/>
        </w:rPr>
      </w:pPr>
      <w:r w:rsidRPr="00EE4090">
        <w:rPr>
          <w:rFonts w:asciiTheme="minorHAnsi" w:eastAsia="Carlito" w:hAnsiTheme="minorHAnsi" w:cstheme="minorHAnsi"/>
          <w:color w:val="000000"/>
          <w:sz w:val="22"/>
        </w:rPr>
        <w:t>Si existiera cualquier contradicción entre los datos que aparecen en la Web y el texto de la Resolución, siempre prevalecerán los textos de la resolución.</w:t>
      </w:r>
    </w:p>
    <w:p w14:paraId="7020EF35" w14:textId="77777777" w:rsidR="00F503C5" w:rsidRPr="00EE4090" w:rsidRDefault="00F503C5" w:rsidP="00687F59">
      <w:pPr>
        <w:spacing w:before="21" w:line="219" w:lineRule="exact"/>
        <w:ind w:right="72"/>
        <w:jc w:val="both"/>
        <w:textAlignment w:val="baseline"/>
        <w:rPr>
          <w:rFonts w:asciiTheme="minorHAnsi" w:eastAsia="Carlito" w:hAnsiTheme="minorHAnsi" w:cstheme="minorHAnsi"/>
          <w:b/>
          <w:color w:val="000000"/>
          <w:sz w:val="22"/>
        </w:rPr>
      </w:pPr>
    </w:p>
    <w:p w14:paraId="0D5A4706" w14:textId="77777777" w:rsidR="00F503C5" w:rsidRPr="00EE4090" w:rsidRDefault="00F503C5" w:rsidP="00687F59">
      <w:pPr>
        <w:spacing w:before="21" w:line="219" w:lineRule="exact"/>
        <w:ind w:right="72"/>
        <w:jc w:val="both"/>
        <w:textAlignment w:val="baseline"/>
        <w:rPr>
          <w:rFonts w:asciiTheme="minorHAnsi" w:eastAsia="Carlito" w:hAnsiTheme="minorHAnsi" w:cstheme="minorHAnsi"/>
          <w:b/>
          <w:color w:val="000000"/>
          <w:sz w:val="22"/>
        </w:rPr>
      </w:pPr>
    </w:p>
    <w:p w14:paraId="11D6B327" w14:textId="77777777" w:rsidR="00F503C5" w:rsidRPr="00EE4090" w:rsidRDefault="00F503C5" w:rsidP="00687F59">
      <w:pPr>
        <w:spacing w:before="21" w:line="219" w:lineRule="exact"/>
        <w:ind w:right="72"/>
        <w:jc w:val="both"/>
        <w:textAlignment w:val="baseline"/>
        <w:rPr>
          <w:rFonts w:asciiTheme="minorHAnsi" w:eastAsia="Carlito" w:hAnsiTheme="minorHAnsi" w:cstheme="minorHAnsi"/>
          <w:b/>
          <w:color w:val="000000"/>
          <w:sz w:val="22"/>
        </w:rPr>
      </w:pPr>
    </w:p>
    <w:p w14:paraId="40F5E45B" w14:textId="77777777" w:rsidR="00F503C5" w:rsidRPr="00EE4090" w:rsidRDefault="00F503C5" w:rsidP="00687F59">
      <w:pPr>
        <w:spacing w:before="21" w:line="219" w:lineRule="exact"/>
        <w:ind w:right="72"/>
        <w:jc w:val="both"/>
        <w:textAlignment w:val="baseline"/>
        <w:rPr>
          <w:rFonts w:asciiTheme="minorHAnsi" w:eastAsia="Carlito" w:hAnsiTheme="minorHAnsi" w:cstheme="minorHAnsi"/>
          <w:b/>
          <w:color w:val="000000"/>
          <w:sz w:val="22"/>
        </w:rPr>
      </w:pPr>
    </w:p>
    <w:p w14:paraId="09F349B6" w14:textId="77777777" w:rsidR="00F503C5" w:rsidRPr="00EE4090" w:rsidRDefault="00F503C5" w:rsidP="00687F59">
      <w:pPr>
        <w:spacing w:before="21" w:line="219" w:lineRule="exact"/>
        <w:ind w:right="72"/>
        <w:jc w:val="both"/>
        <w:textAlignment w:val="baseline"/>
        <w:rPr>
          <w:rFonts w:asciiTheme="minorHAnsi" w:eastAsia="Carlito" w:hAnsiTheme="minorHAnsi" w:cstheme="minorHAnsi"/>
          <w:b/>
          <w:color w:val="000000"/>
          <w:sz w:val="22"/>
        </w:rPr>
      </w:pPr>
    </w:p>
    <w:p w14:paraId="4C18186D" w14:textId="77777777" w:rsidR="00F503C5" w:rsidRPr="00EE4090" w:rsidRDefault="00F503C5" w:rsidP="00687F59">
      <w:pPr>
        <w:spacing w:before="21" w:line="219" w:lineRule="exact"/>
        <w:ind w:right="72"/>
        <w:jc w:val="both"/>
        <w:textAlignment w:val="baseline"/>
        <w:rPr>
          <w:rFonts w:asciiTheme="minorHAnsi" w:eastAsia="Carlito" w:hAnsiTheme="minorHAnsi" w:cstheme="minorHAnsi"/>
          <w:b/>
          <w:color w:val="000000"/>
          <w:sz w:val="22"/>
        </w:rPr>
      </w:pPr>
    </w:p>
    <w:p w14:paraId="38211EB5" w14:textId="77777777" w:rsidR="00F503C5" w:rsidRPr="00EE4090" w:rsidRDefault="00F503C5" w:rsidP="00687F59">
      <w:pPr>
        <w:spacing w:before="21" w:line="219" w:lineRule="exact"/>
        <w:ind w:right="72"/>
        <w:jc w:val="both"/>
        <w:textAlignment w:val="baseline"/>
        <w:rPr>
          <w:rFonts w:asciiTheme="minorHAnsi" w:eastAsia="Carlito" w:hAnsiTheme="minorHAnsi" w:cstheme="minorHAnsi"/>
          <w:b/>
          <w:color w:val="000000"/>
          <w:sz w:val="22"/>
        </w:rPr>
      </w:pPr>
    </w:p>
    <w:p w14:paraId="4F04D90B" w14:textId="77777777" w:rsidR="00F503C5" w:rsidRPr="00EE4090" w:rsidRDefault="00F503C5" w:rsidP="00687F59">
      <w:pPr>
        <w:spacing w:before="21" w:line="219" w:lineRule="exact"/>
        <w:ind w:right="72"/>
        <w:jc w:val="both"/>
        <w:textAlignment w:val="baseline"/>
        <w:rPr>
          <w:rFonts w:asciiTheme="minorHAnsi" w:eastAsia="Carlito" w:hAnsiTheme="minorHAnsi" w:cstheme="minorHAnsi"/>
          <w:b/>
          <w:color w:val="000000"/>
          <w:sz w:val="22"/>
        </w:rPr>
      </w:pPr>
    </w:p>
    <w:p w14:paraId="1FE63E08" w14:textId="77777777" w:rsidR="00F503C5" w:rsidRPr="00EE4090" w:rsidRDefault="00F503C5" w:rsidP="00687F59">
      <w:pPr>
        <w:spacing w:before="21" w:line="219" w:lineRule="exact"/>
        <w:ind w:right="72"/>
        <w:jc w:val="both"/>
        <w:textAlignment w:val="baseline"/>
        <w:rPr>
          <w:rFonts w:asciiTheme="minorHAnsi" w:eastAsia="Carlito" w:hAnsiTheme="minorHAnsi" w:cstheme="minorHAnsi"/>
          <w:b/>
          <w:color w:val="000000"/>
          <w:sz w:val="22"/>
        </w:rPr>
      </w:pPr>
    </w:p>
    <w:p w14:paraId="4C5F54AA" w14:textId="77777777" w:rsidR="00F503C5" w:rsidRPr="00EE4090" w:rsidRDefault="00F503C5" w:rsidP="00687F59">
      <w:pPr>
        <w:spacing w:before="21" w:line="219" w:lineRule="exact"/>
        <w:ind w:right="72"/>
        <w:jc w:val="both"/>
        <w:textAlignment w:val="baseline"/>
        <w:rPr>
          <w:rFonts w:asciiTheme="minorHAnsi" w:eastAsia="Carlito" w:hAnsiTheme="minorHAnsi" w:cstheme="minorHAnsi"/>
          <w:b/>
          <w:color w:val="000000"/>
          <w:sz w:val="22"/>
        </w:rPr>
      </w:pPr>
    </w:p>
    <w:p w14:paraId="2DBA492F" w14:textId="77777777" w:rsidR="00F503C5" w:rsidRPr="00EE4090" w:rsidRDefault="00F503C5" w:rsidP="00687F59">
      <w:pPr>
        <w:spacing w:before="21" w:line="219" w:lineRule="exact"/>
        <w:ind w:right="72"/>
        <w:jc w:val="both"/>
        <w:textAlignment w:val="baseline"/>
        <w:rPr>
          <w:rFonts w:asciiTheme="minorHAnsi" w:eastAsia="Carlito" w:hAnsiTheme="minorHAnsi" w:cstheme="minorHAnsi"/>
          <w:b/>
          <w:color w:val="000000"/>
          <w:sz w:val="22"/>
        </w:rPr>
      </w:pPr>
    </w:p>
    <w:p w14:paraId="4A5062BD" w14:textId="77777777" w:rsidR="00F503C5" w:rsidRPr="00EE4090" w:rsidRDefault="00F503C5" w:rsidP="00687F59">
      <w:pPr>
        <w:spacing w:before="21" w:line="219" w:lineRule="exact"/>
        <w:ind w:right="72"/>
        <w:jc w:val="both"/>
        <w:textAlignment w:val="baseline"/>
        <w:rPr>
          <w:rFonts w:asciiTheme="minorHAnsi" w:eastAsia="Carlito" w:hAnsiTheme="minorHAnsi" w:cstheme="minorHAnsi"/>
          <w:b/>
          <w:color w:val="000000"/>
          <w:sz w:val="22"/>
        </w:rPr>
      </w:pPr>
    </w:p>
    <w:p w14:paraId="6752D44E" w14:textId="77777777" w:rsidR="00F503C5" w:rsidRPr="00EE4090" w:rsidRDefault="00F503C5" w:rsidP="00687F59">
      <w:pPr>
        <w:spacing w:before="21" w:line="219" w:lineRule="exact"/>
        <w:ind w:right="72"/>
        <w:jc w:val="both"/>
        <w:textAlignment w:val="baseline"/>
        <w:rPr>
          <w:rFonts w:asciiTheme="minorHAnsi" w:eastAsia="Carlito" w:hAnsiTheme="minorHAnsi" w:cstheme="minorHAnsi"/>
          <w:b/>
          <w:color w:val="000000"/>
          <w:sz w:val="22"/>
        </w:rPr>
      </w:pPr>
    </w:p>
    <w:p w14:paraId="0CEBC4A8" w14:textId="77777777" w:rsidR="00F503C5" w:rsidRPr="00EE4090" w:rsidRDefault="00F503C5" w:rsidP="00687F59">
      <w:pPr>
        <w:spacing w:before="21" w:line="219" w:lineRule="exact"/>
        <w:ind w:right="72"/>
        <w:jc w:val="both"/>
        <w:textAlignment w:val="baseline"/>
        <w:rPr>
          <w:rFonts w:asciiTheme="minorHAnsi" w:eastAsia="Carlito" w:hAnsiTheme="minorHAnsi" w:cstheme="minorHAnsi"/>
          <w:b/>
          <w:color w:val="000000"/>
          <w:sz w:val="22"/>
        </w:rPr>
      </w:pPr>
    </w:p>
    <w:p w14:paraId="0985FECC" w14:textId="77777777" w:rsidR="00F503C5" w:rsidRPr="00EE4090" w:rsidRDefault="00F503C5" w:rsidP="00687F59">
      <w:pPr>
        <w:spacing w:before="21" w:line="219" w:lineRule="exact"/>
        <w:ind w:right="72"/>
        <w:jc w:val="both"/>
        <w:textAlignment w:val="baseline"/>
        <w:rPr>
          <w:rFonts w:asciiTheme="minorHAnsi" w:eastAsia="Carlito" w:hAnsiTheme="minorHAnsi" w:cstheme="minorHAnsi"/>
          <w:b/>
          <w:color w:val="000000"/>
          <w:sz w:val="22"/>
        </w:rPr>
      </w:pPr>
    </w:p>
    <w:p w14:paraId="4E890E87" w14:textId="77777777" w:rsidR="00F503C5" w:rsidRPr="00EE4090" w:rsidRDefault="00F503C5" w:rsidP="00687F59">
      <w:pPr>
        <w:spacing w:before="21" w:line="219" w:lineRule="exact"/>
        <w:ind w:right="72"/>
        <w:jc w:val="both"/>
        <w:textAlignment w:val="baseline"/>
        <w:rPr>
          <w:rFonts w:asciiTheme="minorHAnsi" w:eastAsia="Carlito" w:hAnsiTheme="minorHAnsi" w:cstheme="minorHAnsi"/>
          <w:b/>
          <w:color w:val="000000"/>
          <w:sz w:val="22"/>
        </w:rPr>
      </w:pPr>
    </w:p>
    <w:p w14:paraId="28DB0042" w14:textId="77777777" w:rsidR="00F503C5" w:rsidRPr="00EE4090" w:rsidRDefault="00F503C5" w:rsidP="00687F59">
      <w:pPr>
        <w:spacing w:before="21" w:line="219" w:lineRule="exact"/>
        <w:ind w:right="72"/>
        <w:jc w:val="both"/>
        <w:textAlignment w:val="baseline"/>
        <w:rPr>
          <w:rFonts w:asciiTheme="minorHAnsi" w:eastAsia="Carlito" w:hAnsiTheme="minorHAnsi" w:cstheme="minorHAnsi"/>
          <w:b/>
          <w:color w:val="000000"/>
          <w:sz w:val="22"/>
        </w:rPr>
      </w:pPr>
    </w:p>
    <w:p w14:paraId="15924B0C" w14:textId="77777777" w:rsidR="00F503C5" w:rsidRPr="00EE4090" w:rsidRDefault="00F503C5" w:rsidP="00687F59">
      <w:pPr>
        <w:spacing w:before="21" w:line="219" w:lineRule="exact"/>
        <w:ind w:right="72"/>
        <w:jc w:val="both"/>
        <w:textAlignment w:val="baseline"/>
        <w:rPr>
          <w:rFonts w:asciiTheme="minorHAnsi" w:eastAsia="Carlito" w:hAnsiTheme="minorHAnsi" w:cstheme="minorHAnsi"/>
          <w:b/>
          <w:color w:val="000000"/>
          <w:sz w:val="22"/>
        </w:rPr>
      </w:pPr>
    </w:p>
    <w:p w14:paraId="0091BADC" w14:textId="77777777" w:rsidR="00F503C5" w:rsidRPr="00EE4090" w:rsidRDefault="00F503C5" w:rsidP="00687F59">
      <w:pPr>
        <w:spacing w:before="21" w:line="219" w:lineRule="exact"/>
        <w:ind w:right="72"/>
        <w:jc w:val="both"/>
        <w:textAlignment w:val="baseline"/>
        <w:rPr>
          <w:rFonts w:asciiTheme="minorHAnsi" w:eastAsia="Carlito" w:hAnsiTheme="minorHAnsi" w:cstheme="minorHAnsi"/>
          <w:b/>
          <w:color w:val="000000"/>
          <w:sz w:val="22"/>
        </w:rPr>
      </w:pPr>
    </w:p>
    <w:p w14:paraId="12A3EEC8" w14:textId="77777777" w:rsidR="00F503C5" w:rsidRPr="00EE4090" w:rsidRDefault="00F503C5" w:rsidP="00687F59">
      <w:pPr>
        <w:spacing w:before="21" w:line="219" w:lineRule="exact"/>
        <w:ind w:right="72"/>
        <w:jc w:val="both"/>
        <w:textAlignment w:val="baseline"/>
        <w:rPr>
          <w:rFonts w:asciiTheme="minorHAnsi" w:eastAsia="Carlito" w:hAnsiTheme="minorHAnsi" w:cstheme="minorHAnsi"/>
          <w:b/>
          <w:color w:val="000000"/>
          <w:sz w:val="22"/>
        </w:rPr>
      </w:pPr>
    </w:p>
    <w:p w14:paraId="09DF8B87" w14:textId="77777777" w:rsidR="00F503C5" w:rsidRPr="00EE4090" w:rsidRDefault="00F503C5" w:rsidP="00687F59">
      <w:pPr>
        <w:spacing w:before="21" w:line="219" w:lineRule="exact"/>
        <w:ind w:right="72"/>
        <w:jc w:val="both"/>
        <w:textAlignment w:val="baseline"/>
        <w:rPr>
          <w:rFonts w:asciiTheme="minorHAnsi" w:eastAsia="Carlito" w:hAnsiTheme="minorHAnsi" w:cstheme="minorHAnsi"/>
          <w:b/>
          <w:color w:val="000000"/>
          <w:sz w:val="22"/>
        </w:rPr>
      </w:pPr>
    </w:p>
    <w:p w14:paraId="59D04A81" w14:textId="77777777" w:rsidR="00F503C5" w:rsidRPr="00EE4090" w:rsidRDefault="00F503C5" w:rsidP="00687F59">
      <w:pPr>
        <w:spacing w:before="21" w:line="219" w:lineRule="exact"/>
        <w:ind w:right="72"/>
        <w:jc w:val="both"/>
        <w:textAlignment w:val="baseline"/>
        <w:rPr>
          <w:rFonts w:asciiTheme="minorHAnsi" w:eastAsia="Carlito" w:hAnsiTheme="minorHAnsi" w:cstheme="minorHAnsi"/>
          <w:b/>
          <w:color w:val="000000"/>
          <w:sz w:val="22"/>
        </w:rPr>
      </w:pPr>
    </w:p>
    <w:p w14:paraId="3D995DE8" w14:textId="77777777" w:rsidR="00F503C5" w:rsidRPr="00EE4090" w:rsidRDefault="00F503C5" w:rsidP="00687F59">
      <w:pPr>
        <w:spacing w:before="21" w:line="219" w:lineRule="exact"/>
        <w:ind w:right="72"/>
        <w:jc w:val="both"/>
        <w:textAlignment w:val="baseline"/>
        <w:rPr>
          <w:rFonts w:asciiTheme="minorHAnsi" w:eastAsia="Carlito" w:hAnsiTheme="minorHAnsi" w:cstheme="minorHAnsi"/>
          <w:b/>
          <w:color w:val="000000"/>
          <w:sz w:val="22"/>
        </w:rPr>
      </w:pPr>
    </w:p>
    <w:p w14:paraId="08EA4AA9" w14:textId="77777777" w:rsidR="00F503C5" w:rsidRPr="00EE4090" w:rsidRDefault="00F503C5" w:rsidP="00687F59">
      <w:pPr>
        <w:spacing w:before="21" w:line="219" w:lineRule="exact"/>
        <w:ind w:right="72"/>
        <w:jc w:val="both"/>
        <w:textAlignment w:val="baseline"/>
        <w:rPr>
          <w:rFonts w:asciiTheme="minorHAnsi" w:eastAsia="Carlito" w:hAnsiTheme="minorHAnsi" w:cstheme="minorHAnsi"/>
          <w:b/>
          <w:color w:val="000000"/>
          <w:sz w:val="22"/>
        </w:rPr>
      </w:pPr>
    </w:p>
    <w:p w14:paraId="4978DBB4" w14:textId="77777777" w:rsidR="00F503C5" w:rsidRPr="00EE4090" w:rsidRDefault="00F503C5" w:rsidP="00687F59">
      <w:pPr>
        <w:spacing w:before="21" w:line="219" w:lineRule="exact"/>
        <w:ind w:right="72"/>
        <w:jc w:val="both"/>
        <w:textAlignment w:val="baseline"/>
        <w:rPr>
          <w:rFonts w:asciiTheme="minorHAnsi" w:eastAsia="Carlito" w:hAnsiTheme="minorHAnsi" w:cstheme="minorHAnsi"/>
          <w:b/>
          <w:color w:val="000000"/>
          <w:sz w:val="22"/>
        </w:rPr>
      </w:pPr>
    </w:p>
    <w:p w14:paraId="31133BDD" w14:textId="77777777" w:rsidR="00F503C5" w:rsidRPr="00EE4090" w:rsidRDefault="00F503C5" w:rsidP="00687F59">
      <w:pPr>
        <w:spacing w:before="21" w:line="219" w:lineRule="exact"/>
        <w:ind w:right="72"/>
        <w:jc w:val="both"/>
        <w:textAlignment w:val="baseline"/>
        <w:rPr>
          <w:rFonts w:asciiTheme="minorHAnsi" w:eastAsia="Carlito" w:hAnsiTheme="minorHAnsi" w:cstheme="minorHAnsi"/>
          <w:b/>
          <w:color w:val="000000"/>
          <w:sz w:val="22"/>
        </w:rPr>
      </w:pPr>
    </w:p>
    <w:p w14:paraId="0D14CA1C" w14:textId="77777777" w:rsidR="00F503C5" w:rsidRPr="00EE4090" w:rsidRDefault="00F503C5" w:rsidP="00687F59">
      <w:pPr>
        <w:spacing w:before="21" w:line="219" w:lineRule="exact"/>
        <w:ind w:right="72"/>
        <w:jc w:val="both"/>
        <w:textAlignment w:val="baseline"/>
        <w:rPr>
          <w:rFonts w:asciiTheme="minorHAnsi" w:eastAsia="Carlito" w:hAnsiTheme="minorHAnsi" w:cstheme="minorHAnsi"/>
          <w:b/>
          <w:color w:val="000000"/>
          <w:sz w:val="22"/>
        </w:rPr>
      </w:pPr>
    </w:p>
    <w:p w14:paraId="498FDC63" w14:textId="77777777" w:rsidR="00F503C5" w:rsidRPr="00EE4090" w:rsidRDefault="00F503C5" w:rsidP="00687F59">
      <w:pPr>
        <w:spacing w:before="21" w:line="219" w:lineRule="exact"/>
        <w:ind w:right="72"/>
        <w:jc w:val="both"/>
        <w:textAlignment w:val="baseline"/>
        <w:rPr>
          <w:rFonts w:asciiTheme="minorHAnsi" w:eastAsia="Carlito" w:hAnsiTheme="minorHAnsi" w:cstheme="minorHAnsi"/>
          <w:b/>
          <w:color w:val="000000"/>
          <w:sz w:val="22"/>
        </w:rPr>
      </w:pPr>
    </w:p>
    <w:p w14:paraId="2B2104AF" w14:textId="77777777" w:rsidR="00F503C5" w:rsidRPr="00EE4090" w:rsidRDefault="00F503C5" w:rsidP="00687F59">
      <w:pPr>
        <w:spacing w:before="21" w:line="219" w:lineRule="exact"/>
        <w:ind w:right="72"/>
        <w:jc w:val="both"/>
        <w:textAlignment w:val="baseline"/>
        <w:rPr>
          <w:rFonts w:asciiTheme="minorHAnsi" w:eastAsia="Carlito" w:hAnsiTheme="minorHAnsi" w:cstheme="minorHAnsi"/>
          <w:b/>
          <w:color w:val="000000"/>
          <w:sz w:val="22"/>
        </w:rPr>
      </w:pPr>
    </w:p>
    <w:p w14:paraId="79E4AE82" w14:textId="77777777" w:rsidR="00F503C5" w:rsidRPr="00EE4090" w:rsidRDefault="00F503C5" w:rsidP="00687F59">
      <w:pPr>
        <w:spacing w:before="21" w:line="219" w:lineRule="exact"/>
        <w:ind w:right="72"/>
        <w:jc w:val="both"/>
        <w:textAlignment w:val="baseline"/>
        <w:rPr>
          <w:rFonts w:asciiTheme="minorHAnsi" w:eastAsia="Carlito" w:hAnsiTheme="minorHAnsi" w:cstheme="minorHAnsi"/>
          <w:b/>
          <w:color w:val="000000"/>
          <w:sz w:val="22"/>
        </w:rPr>
      </w:pPr>
    </w:p>
    <w:p w14:paraId="24EF0689" w14:textId="77777777" w:rsidR="00F503C5" w:rsidRPr="00EE4090" w:rsidRDefault="00F503C5" w:rsidP="00687F59">
      <w:pPr>
        <w:spacing w:before="21" w:line="219" w:lineRule="exact"/>
        <w:ind w:right="72"/>
        <w:jc w:val="both"/>
        <w:textAlignment w:val="baseline"/>
        <w:rPr>
          <w:rFonts w:asciiTheme="minorHAnsi" w:eastAsia="Carlito" w:hAnsiTheme="minorHAnsi" w:cstheme="minorHAnsi"/>
          <w:b/>
          <w:color w:val="000000"/>
          <w:sz w:val="22"/>
        </w:rPr>
      </w:pPr>
    </w:p>
    <w:p w14:paraId="5862EC45" w14:textId="77777777" w:rsidR="00F503C5" w:rsidRPr="00EE4090" w:rsidRDefault="00F503C5" w:rsidP="00687F59">
      <w:pPr>
        <w:spacing w:before="21" w:line="219" w:lineRule="exact"/>
        <w:ind w:right="72"/>
        <w:jc w:val="both"/>
        <w:textAlignment w:val="baseline"/>
        <w:rPr>
          <w:rFonts w:asciiTheme="minorHAnsi" w:eastAsia="Carlito" w:hAnsiTheme="minorHAnsi" w:cstheme="minorHAnsi"/>
          <w:b/>
          <w:color w:val="000000"/>
          <w:sz w:val="22"/>
        </w:rPr>
      </w:pPr>
    </w:p>
    <w:p w14:paraId="7517CF23" w14:textId="77777777" w:rsidR="00530F16" w:rsidRDefault="00530F16" w:rsidP="00006548">
      <w:pPr>
        <w:spacing w:line="240" w:lineRule="auto"/>
        <w:rPr>
          <w:rFonts w:asciiTheme="minorHAnsi" w:hAnsiTheme="minorHAnsi" w:cstheme="minorHAnsi"/>
          <w:sz w:val="22"/>
          <w:szCs w:val="22"/>
          <w:lang w:eastAsia="es-ES_tradnl"/>
        </w:rPr>
      </w:pPr>
    </w:p>
    <w:p w14:paraId="5E6FE46C" w14:textId="77777777" w:rsidR="000E0058" w:rsidRDefault="000E0058" w:rsidP="00006548">
      <w:pPr>
        <w:spacing w:line="240" w:lineRule="auto"/>
        <w:rPr>
          <w:rFonts w:asciiTheme="minorHAnsi" w:hAnsiTheme="minorHAnsi" w:cstheme="minorHAnsi"/>
          <w:sz w:val="22"/>
          <w:szCs w:val="22"/>
          <w:lang w:eastAsia="es-ES_tradnl"/>
        </w:rPr>
      </w:pPr>
    </w:p>
    <w:p w14:paraId="245EAE33" w14:textId="77777777" w:rsidR="000E0058" w:rsidRDefault="000E0058" w:rsidP="00006548">
      <w:pPr>
        <w:spacing w:line="240" w:lineRule="auto"/>
        <w:rPr>
          <w:rFonts w:asciiTheme="minorHAnsi" w:hAnsiTheme="minorHAnsi" w:cstheme="minorHAnsi"/>
          <w:sz w:val="22"/>
          <w:szCs w:val="22"/>
          <w:lang w:eastAsia="es-ES_tradnl"/>
        </w:rPr>
      </w:pPr>
    </w:p>
    <w:p w14:paraId="42B9EF92" w14:textId="77777777" w:rsidR="000E0058" w:rsidRPr="00EE4090" w:rsidRDefault="000E0058" w:rsidP="00006548">
      <w:pPr>
        <w:spacing w:line="240" w:lineRule="auto"/>
        <w:rPr>
          <w:rFonts w:asciiTheme="minorHAnsi" w:hAnsiTheme="minorHAnsi" w:cstheme="minorHAnsi"/>
          <w:sz w:val="22"/>
          <w:szCs w:val="22"/>
          <w:lang w:eastAsia="es-ES_tradnl"/>
        </w:rPr>
      </w:pPr>
    </w:p>
    <w:p w14:paraId="4CF3541F" w14:textId="77777777" w:rsidR="00292BE4" w:rsidRPr="00EE4090" w:rsidRDefault="00292BE4" w:rsidP="00292BE4">
      <w:pPr>
        <w:tabs>
          <w:tab w:val="left" w:pos="567"/>
        </w:tabs>
        <w:spacing w:after="240" w:line="240" w:lineRule="auto"/>
        <w:jc w:val="both"/>
        <w:rPr>
          <w:rFonts w:asciiTheme="minorHAnsi" w:hAnsiTheme="minorHAnsi" w:cstheme="minorHAnsi"/>
          <w:bCs/>
          <w:sz w:val="22"/>
          <w:szCs w:val="22"/>
          <w:lang w:eastAsia="es-ES_tradnl"/>
        </w:rPr>
      </w:pPr>
      <w:r w:rsidRPr="00EE4090">
        <w:rPr>
          <w:rFonts w:asciiTheme="minorHAnsi" w:hAnsiTheme="minorHAnsi" w:cstheme="minorHAnsi"/>
          <w:bCs/>
          <w:sz w:val="22"/>
          <w:szCs w:val="22"/>
          <w:lang w:eastAsia="es-ES_tradnl"/>
        </w:rPr>
        <w:t>En relación con el expediente</w:t>
      </w:r>
      <w:r w:rsidRPr="000D0B56">
        <w:rPr>
          <w:rFonts w:asciiTheme="minorHAnsi" w:hAnsiTheme="minorHAnsi" w:cstheme="minorHAnsi"/>
          <w:bCs/>
          <w:sz w:val="22"/>
          <w:szCs w:val="22"/>
          <w:highlight w:val="yellow"/>
          <w:lang w:eastAsia="es-ES_tradnl"/>
        </w:rPr>
        <w:t xml:space="preserve">                               </w:t>
      </w:r>
      <w:r w:rsidRPr="00EE4090">
        <w:rPr>
          <w:rFonts w:asciiTheme="minorHAnsi" w:hAnsiTheme="minorHAnsi" w:cstheme="minorHAnsi"/>
          <w:bCs/>
          <w:sz w:val="22"/>
          <w:szCs w:val="22"/>
          <w:lang w:eastAsia="es-ES_tradnl"/>
        </w:rPr>
        <w:t xml:space="preserve">    (en adelante NUMEXPEDIENTE) presentado por </w:t>
      </w:r>
    </w:p>
    <w:p w14:paraId="2DEF17DB" w14:textId="77777777" w:rsidR="00292BE4" w:rsidRPr="00EE4090" w:rsidRDefault="00292BE4" w:rsidP="00292BE4">
      <w:pPr>
        <w:tabs>
          <w:tab w:val="left" w:pos="567"/>
        </w:tabs>
        <w:spacing w:after="240" w:line="240" w:lineRule="auto"/>
        <w:jc w:val="both"/>
        <w:rPr>
          <w:rFonts w:asciiTheme="minorHAnsi" w:hAnsiTheme="minorHAnsi" w:cstheme="minorHAnsi"/>
          <w:bCs/>
          <w:sz w:val="22"/>
          <w:szCs w:val="22"/>
          <w:lang w:eastAsia="es-ES_tradnl"/>
        </w:rPr>
      </w:pPr>
      <w:r w:rsidRPr="00EE4090">
        <w:rPr>
          <w:rFonts w:asciiTheme="minorHAnsi" w:hAnsiTheme="minorHAnsi" w:cstheme="minorHAnsi"/>
          <w:bCs/>
          <w:sz w:val="22"/>
          <w:szCs w:val="22"/>
          <w:lang w:eastAsia="es-ES_tradnl"/>
        </w:rPr>
        <w:lastRenderedPageBreak/>
        <w:t>Don/Doña   …</w:t>
      </w:r>
      <w:r w:rsidRPr="000D0B56">
        <w:rPr>
          <w:rFonts w:asciiTheme="minorHAnsi" w:hAnsiTheme="minorHAnsi" w:cstheme="minorHAnsi"/>
          <w:bCs/>
          <w:sz w:val="22"/>
          <w:szCs w:val="22"/>
          <w:highlight w:val="yellow"/>
          <w:lang w:eastAsia="es-ES_tradnl"/>
        </w:rPr>
        <w:t>…………………………………………………………………………………………………………………………….…,</w:t>
      </w:r>
      <w:r w:rsidRPr="00EE4090">
        <w:rPr>
          <w:rFonts w:asciiTheme="minorHAnsi" w:hAnsiTheme="minorHAnsi" w:cstheme="minorHAnsi"/>
          <w:bCs/>
          <w:sz w:val="22"/>
          <w:szCs w:val="22"/>
          <w:lang w:eastAsia="es-ES_tradnl"/>
        </w:rPr>
        <w:t xml:space="preserve"> </w:t>
      </w:r>
    </w:p>
    <w:p w14:paraId="48730A4B" w14:textId="77777777" w:rsidR="00292BE4" w:rsidRPr="00EE4090" w:rsidRDefault="00292BE4" w:rsidP="00292BE4">
      <w:pPr>
        <w:tabs>
          <w:tab w:val="left" w:pos="567"/>
        </w:tabs>
        <w:spacing w:after="240" w:line="240" w:lineRule="auto"/>
        <w:jc w:val="both"/>
        <w:rPr>
          <w:rFonts w:asciiTheme="minorHAnsi" w:hAnsiTheme="minorHAnsi" w:cstheme="minorHAnsi"/>
          <w:bCs/>
          <w:sz w:val="22"/>
          <w:szCs w:val="22"/>
          <w:lang w:eastAsia="es-ES_tradnl"/>
        </w:rPr>
      </w:pPr>
      <w:r w:rsidRPr="00EE4090">
        <w:rPr>
          <w:rFonts w:asciiTheme="minorHAnsi" w:hAnsiTheme="minorHAnsi" w:cstheme="minorHAnsi"/>
          <w:bCs/>
          <w:sz w:val="22"/>
          <w:szCs w:val="22"/>
          <w:lang w:eastAsia="es-ES_tradnl"/>
        </w:rPr>
        <w:t xml:space="preserve">con NIF/NIE </w:t>
      </w:r>
      <w:r w:rsidRPr="000D0B56">
        <w:rPr>
          <w:rFonts w:asciiTheme="minorHAnsi" w:hAnsiTheme="minorHAnsi" w:cstheme="minorHAnsi"/>
          <w:bCs/>
          <w:sz w:val="22"/>
          <w:szCs w:val="22"/>
          <w:highlight w:val="yellow"/>
          <w:lang w:eastAsia="es-ES_tradnl"/>
        </w:rPr>
        <w:t xml:space="preserve">…………………, </w:t>
      </w:r>
      <w:r w:rsidRPr="00EE4090">
        <w:rPr>
          <w:rFonts w:asciiTheme="minorHAnsi" w:hAnsiTheme="minorHAnsi" w:cstheme="minorHAnsi"/>
          <w:bCs/>
          <w:sz w:val="22"/>
          <w:szCs w:val="22"/>
          <w:lang w:eastAsia="es-ES_tradnl"/>
        </w:rPr>
        <w:t>actuando en su propio nombre y como representante legal de:</w:t>
      </w:r>
    </w:p>
    <w:p w14:paraId="005EC201" w14:textId="77777777" w:rsidR="00292BE4" w:rsidRPr="00EE4090" w:rsidRDefault="00292BE4" w:rsidP="00292BE4">
      <w:pPr>
        <w:tabs>
          <w:tab w:val="left" w:pos="567"/>
        </w:tabs>
        <w:spacing w:after="240" w:line="240" w:lineRule="auto"/>
        <w:jc w:val="both"/>
        <w:rPr>
          <w:rFonts w:asciiTheme="minorHAnsi" w:hAnsiTheme="minorHAnsi" w:cstheme="minorHAnsi"/>
          <w:bCs/>
          <w:sz w:val="22"/>
          <w:szCs w:val="22"/>
          <w:lang w:eastAsia="es-ES_tradnl"/>
        </w:rPr>
      </w:pPr>
      <w:r w:rsidRPr="00EE4090">
        <w:rPr>
          <w:rFonts w:asciiTheme="minorHAnsi" w:hAnsiTheme="minorHAnsi" w:cstheme="minorHAnsi"/>
          <w:bCs/>
          <w:sz w:val="22"/>
          <w:szCs w:val="22"/>
          <w:lang w:eastAsia="es-ES_tradnl"/>
        </w:rPr>
        <w:t xml:space="preserve"> </w:t>
      </w:r>
      <w:r w:rsidRPr="000D0B56">
        <w:rPr>
          <w:rFonts w:asciiTheme="minorHAnsi" w:hAnsiTheme="minorHAnsi" w:cstheme="minorHAnsi"/>
          <w:bCs/>
          <w:sz w:val="22"/>
          <w:szCs w:val="22"/>
          <w:highlight w:val="yellow"/>
          <w:lang w:eastAsia="es-ES_tradnl"/>
        </w:rPr>
        <w:t xml:space="preserve">………………………………………………………………………………………………………………………………………………..……, </w:t>
      </w:r>
    </w:p>
    <w:p w14:paraId="4E456346" w14:textId="77777777" w:rsidR="00292BE4" w:rsidRPr="00EE4090" w:rsidRDefault="00292BE4" w:rsidP="00292BE4">
      <w:pPr>
        <w:tabs>
          <w:tab w:val="left" w:pos="567"/>
        </w:tabs>
        <w:spacing w:after="240" w:line="240" w:lineRule="auto"/>
        <w:jc w:val="both"/>
        <w:rPr>
          <w:rFonts w:asciiTheme="minorHAnsi" w:hAnsiTheme="minorHAnsi" w:cstheme="minorHAnsi"/>
          <w:bCs/>
          <w:sz w:val="22"/>
          <w:szCs w:val="22"/>
          <w:lang w:eastAsia="es-ES_tradnl"/>
        </w:rPr>
      </w:pPr>
      <w:r w:rsidRPr="00EE4090">
        <w:rPr>
          <w:rFonts w:asciiTheme="minorHAnsi" w:hAnsiTheme="minorHAnsi" w:cstheme="minorHAnsi"/>
          <w:bCs/>
          <w:sz w:val="22"/>
          <w:szCs w:val="22"/>
          <w:lang w:eastAsia="es-ES_tradnl"/>
        </w:rPr>
        <w:t xml:space="preserve">con NIF  </w:t>
      </w:r>
      <w:r w:rsidRPr="000D0B56">
        <w:rPr>
          <w:rFonts w:asciiTheme="minorHAnsi" w:hAnsiTheme="minorHAnsi" w:cstheme="minorHAnsi"/>
          <w:bCs/>
          <w:sz w:val="22"/>
          <w:szCs w:val="22"/>
          <w:highlight w:val="yellow"/>
          <w:lang w:eastAsia="es-ES_tradnl"/>
        </w:rPr>
        <w:t>…………………,</w:t>
      </w:r>
    </w:p>
    <w:p w14:paraId="56FE5623" w14:textId="77777777" w:rsidR="00292BE4" w:rsidRPr="00EE4090" w:rsidRDefault="00292BE4" w:rsidP="00292BE4">
      <w:pPr>
        <w:tabs>
          <w:tab w:val="left" w:pos="567"/>
        </w:tabs>
        <w:spacing w:after="240" w:line="240" w:lineRule="auto"/>
        <w:jc w:val="both"/>
        <w:rPr>
          <w:rFonts w:asciiTheme="minorHAnsi" w:hAnsiTheme="minorHAnsi" w:cstheme="minorHAnsi"/>
          <w:bCs/>
          <w:sz w:val="22"/>
          <w:szCs w:val="22"/>
          <w:lang w:eastAsia="es-ES_tradnl"/>
        </w:rPr>
      </w:pPr>
      <w:r w:rsidRPr="00EE4090">
        <w:rPr>
          <w:rFonts w:asciiTheme="minorHAnsi" w:hAnsiTheme="minorHAnsi" w:cstheme="minorHAnsi"/>
          <w:bCs/>
          <w:sz w:val="22"/>
          <w:szCs w:val="22"/>
          <w:lang w:eastAsia="es-ES_tradnl"/>
        </w:rPr>
        <w:t xml:space="preserve">y domicilio fiscal en </w:t>
      </w:r>
      <w:r w:rsidRPr="000D0B56">
        <w:rPr>
          <w:rFonts w:asciiTheme="minorHAnsi" w:hAnsiTheme="minorHAnsi" w:cstheme="minorHAnsi"/>
          <w:bCs/>
          <w:sz w:val="22"/>
          <w:szCs w:val="22"/>
          <w:highlight w:val="yellow"/>
          <w:lang w:eastAsia="es-ES_tradnl"/>
        </w:rPr>
        <w:t>…………….………………………………………………………………………………………………………..,</w:t>
      </w:r>
    </w:p>
    <w:p w14:paraId="763B5F8B" w14:textId="77777777" w:rsidR="00292BE4" w:rsidRPr="00EE4090" w:rsidRDefault="00292BE4" w:rsidP="00292BE4">
      <w:pPr>
        <w:tabs>
          <w:tab w:val="left" w:pos="567"/>
        </w:tabs>
        <w:spacing w:after="240" w:line="240" w:lineRule="auto"/>
        <w:jc w:val="both"/>
        <w:rPr>
          <w:rFonts w:asciiTheme="minorHAnsi" w:hAnsiTheme="minorHAnsi" w:cstheme="minorHAnsi"/>
          <w:bCs/>
          <w:sz w:val="22"/>
          <w:szCs w:val="22"/>
          <w:lang w:eastAsia="es-ES_tradnl"/>
        </w:rPr>
      </w:pPr>
      <w:r w:rsidRPr="00EE4090">
        <w:rPr>
          <w:rFonts w:asciiTheme="minorHAnsi" w:hAnsiTheme="minorHAnsi" w:cstheme="minorHAnsi"/>
          <w:bCs/>
          <w:sz w:val="22"/>
          <w:szCs w:val="22"/>
          <w:lang w:eastAsia="es-ES_tradnl"/>
        </w:rPr>
        <w:t xml:space="preserve">en calidad de beneficiario de ayudas financiadas con recursos provenientes del PRTR, en el desarrollo de actuaciones necesarias para la consecución de los objetivos definidos en el Componente 31 inversión 1 y Componente 2 inversión 4  (en adelante, el beneficiario), </w:t>
      </w:r>
    </w:p>
    <w:p w14:paraId="5ECD47BD" w14:textId="77777777" w:rsidR="00292BE4" w:rsidRPr="00EE4090" w:rsidRDefault="00292BE4" w:rsidP="00292BE4">
      <w:pPr>
        <w:tabs>
          <w:tab w:val="left" w:pos="567"/>
        </w:tabs>
        <w:spacing w:after="240" w:line="240" w:lineRule="auto"/>
        <w:jc w:val="both"/>
        <w:rPr>
          <w:rFonts w:asciiTheme="minorHAnsi" w:hAnsiTheme="minorHAnsi" w:cstheme="minorHAnsi"/>
          <w:bCs/>
          <w:sz w:val="22"/>
          <w:szCs w:val="22"/>
          <w:lang w:eastAsia="es-ES_tradnl"/>
        </w:rPr>
      </w:pPr>
      <w:r w:rsidRPr="00EE4090">
        <w:rPr>
          <w:rFonts w:asciiTheme="minorHAnsi" w:hAnsiTheme="minorHAnsi" w:cstheme="minorHAnsi"/>
          <w:bCs/>
          <w:sz w:val="22"/>
          <w:szCs w:val="22"/>
          <w:lang w:eastAsia="es-ES_tradnl"/>
        </w:rPr>
        <w:t xml:space="preserve">La representación se ostenta en virtud del documento/acto: </w:t>
      </w:r>
    </w:p>
    <w:p w14:paraId="6EC8B831" w14:textId="5BB31964" w:rsidR="00292BE4" w:rsidRPr="00EE4090" w:rsidRDefault="00292BE4" w:rsidP="00292BE4">
      <w:pPr>
        <w:tabs>
          <w:tab w:val="left" w:pos="567"/>
        </w:tabs>
        <w:spacing w:after="240" w:line="240" w:lineRule="auto"/>
        <w:jc w:val="both"/>
        <w:rPr>
          <w:rFonts w:asciiTheme="minorHAnsi" w:hAnsiTheme="minorHAnsi" w:cstheme="minorHAnsi"/>
          <w:bCs/>
          <w:sz w:val="22"/>
          <w:szCs w:val="22"/>
          <w:lang w:eastAsia="es-ES_tradnl"/>
        </w:rPr>
      </w:pPr>
      <w:r w:rsidRPr="000D0B56">
        <w:rPr>
          <w:rFonts w:asciiTheme="minorHAnsi" w:hAnsiTheme="minorHAnsi" w:cstheme="minorHAnsi"/>
          <w:bCs/>
          <w:sz w:val="22"/>
          <w:szCs w:val="22"/>
          <w:highlight w:val="yellow"/>
          <w:lang w:eastAsia="es-ES_tradnl"/>
        </w:rPr>
        <w:t>..............................................................................................................................................................</w:t>
      </w:r>
      <w:r w:rsidRPr="000D0B56">
        <w:rPr>
          <w:rFonts w:asciiTheme="minorHAnsi" w:hAnsiTheme="minorHAnsi" w:cstheme="minorHAnsi"/>
          <w:bCs/>
          <w:i/>
          <w:iCs/>
          <w:sz w:val="22"/>
          <w:szCs w:val="22"/>
          <w:highlight w:val="yellow"/>
          <w:lang w:eastAsia="es-ES_tradnl"/>
        </w:rPr>
        <w:t>(</w:t>
      </w:r>
      <w:r w:rsidRPr="00EE4090">
        <w:rPr>
          <w:rFonts w:asciiTheme="minorHAnsi" w:hAnsiTheme="minorHAnsi" w:cstheme="minorHAnsi"/>
          <w:bCs/>
          <w:i/>
          <w:iCs/>
          <w:sz w:val="22"/>
          <w:szCs w:val="22"/>
          <w:lang w:eastAsia="es-ES_tradnl"/>
        </w:rPr>
        <w:t>indicar el documento o acto por el que se otorga la facultad de representación)</w:t>
      </w:r>
      <w:r w:rsidRPr="00EE4090">
        <w:rPr>
          <w:rFonts w:asciiTheme="minorHAnsi" w:hAnsiTheme="minorHAnsi" w:cstheme="minorHAnsi"/>
          <w:bCs/>
          <w:sz w:val="22"/>
          <w:szCs w:val="22"/>
          <w:lang w:eastAsia="es-ES_tradnl"/>
        </w:rPr>
        <w:t xml:space="preserve"> </w:t>
      </w:r>
    </w:p>
    <w:p w14:paraId="1FF38EE3" w14:textId="21A269FC" w:rsidR="00292BE4" w:rsidRPr="00EE4090" w:rsidRDefault="00292BE4" w:rsidP="00292BE4">
      <w:pPr>
        <w:spacing w:before="316" w:line="222" w:lineRule="exact"/>
        <w:ind w:left="1008" w:right="72"/>
        <w:textAlignment w:val="baseline"/>
        <w:rPr>
          <w:rFonts w:asciiTheme="minorHAnsi" w:eastAsia="Carlito" w:hAnsiTheme="minorHAnsi" w:cstheme="minorHAnsi"/>
          <w:b/>
          <w:color w:val="000000"/>
          <w:sz w:val="22"/>
        </w:rPr>
      </w:pPr>
      <w:r w:rsidRPr="00EE4090">
        <w:rPr>
          <w:rFonts w:asciiTheme="minorHAnsi" w:eastAsia="Carlito" w:hAnsiTheme="minorHAnsi" w:cstheme="minorHAnsi"/>
          <w:b/>
          <w:color w:val="000000"/>
          <w:sz w:val="22"/>
        </w:rPr>
        <w:t>Declaración de ausencia de conflicto de intereses (DACI)</w:t>
      </w:r>
    </w:p>
    <w:p w14:paraId="343A58B0" w14:textId="77777777" w:rsidR="005D4E6F" w:rsidRPr="00EE4090" w:rsidRDefault="005D4E6F" w:rsidP="00292BE4">
      <w:pPr>
        <w:spacing w:before="316" w:line="222" w:lineRule="exact"/>
        <w:ind w:left="1008" w:right="72"/>
        <w:textAlignment w:val="baseline"/>
        <w:rPr>
          <w:rFonts w:asciiTheme="minorHAnsi" w:eastAsia="Carlito" w:hAnsiTheme="minorHAnsi" w:cstheme="minorHAnsi"/>
          <w:b/>
          <w:color w:val="000000"/>
        </w:rPr>
      </w:pPr>
    </w:p>
    <w:p w14:paraId="5DBD50C9" w14:textId="77777777" w:rsidR="00292BE4" w:rsidRPr="00EE4090" w:rsidRDefault="00292BE4" w:rsidP="00292BE4">
      <w:pPr>
        <w:spacing w:before="47" w:line="222" w:lineRule="exact"/>
        <w:ind w:right="72"/>
        <w:textAlignment w:val="baseline"/>
        <w:rPr>
          <w:rFonts w:asciiTheme="minorHAnsi" w:eastAsia="Carlito" w:hAnsiTheme="minorHAnsi" w:cstheme="minorHAnsi"/>
          <w:b/>
          <w:color w:val="000000"/>
        </w:rPr>
      </w:pPr>
      <w:r w:rsidRPr="00EE4090">
        <w:rPr>
          <w:rFonts w:asciiTheme="minorHAnsi" w:eastAsia="Carlito" w:hAnsiTheme="minorHAnsi" w:cstheme="minorHAnsi"/>
          <w:b/>
          <w:color w:val="000000"/>
          <w:sz w:val="22"/>
        </w:rPr>
        <w:t xml:space="preserve">A. DECLARA </w:t>
      </w:r>
      <w:r w:rsidRPr="00EE4090">
        <w:rPr>
          <w:rFonts w:asciiTheme="minorHAnsi" w:eastAsia="Carlito" w:hAnsiTheme="minorHAnsi" w:cstheme="minorHAnsi"/>
          <w:color w:val="000000"/>
          <w:sz w:val="22"/>
        </w:rPr>
        <w:t>que:</w:t>
      </w:r>
    </w:p>
    <w:p w14:paraId="42D1234F" w14:textId="77777777" w:rsidR="00292BE4" w:rsidRPr="00EE4090" w:rsidRDefault="00292BE4" w:rsidP="0082635A">
      <w:pPr>
        <w:numPr>
          <w:ilvl w:val="0"/>
          <w:numId w:val="38"/>
        </w:numPr>
        <w:tabs>
          <w:tab w:val="clear" w:pos="360"/>
          <w:tab w:val="left" w:pos="1800"/>
        </w:tabs>
        <w:spacing w:before="243" w:line="268" w:lineRule="exact"/>
        <w:ind w:left="1800" w:right="72"/>
        <w:jc w:val="both"/>
        <w:textAlignment w:val="baseline"/>
        <w:rPr>
          <w:rFonts w:asciiTheme="minorHAnsi" w:eastAsia="Carlito" w:hAnsiTheme="minorHAnsi" w:cstheme="minorHAnsi"/>
          <w:color w:val="000000"/>
        </w:rPr>
      </w:pPr>
      <w:r w:rsidRPr="00EE4090">
        <w:rPr>
          <w:rFonts w:asciiTheme="minorHAnsi" w:eastAsia="Carlito" w:hAnsiTheme="minorHAnsi" w:cstheme="minorHAnsi"/>
          <w:color w:val="000000"/>
          <w:sz w:val="22"/>
        </w:rPr>
        <w:t>no ha sido condenado, estando pendiente de cumplir la condena, mediante sentencia firme, con fuerza de cosa juzgada, dictada por la autoridad competente de un Estado miembro de la UE por cualquier delito que afecte a su ética profesional, salvo que el delito haya prescrito;</w:t>
      </w:r>
    </w:p>
    <w:p w14:paraId="6C4463F0" w14:textId="77777777" w:rsidR="00292BE4" w:rsidRPr="00EE4090" w:rsidRDefault="00292BE4" w:rsidP="0082635A">
      <w:pPr>
        <w:numPr>
          <w:ilvl w:val="0"/>
          <w:numId w:val="38"/>
        </w:numPr>
        <w:tabs>
          <w:tab w:val="clear" w:pos="360"/>
          <w:tab w:val="left" w:pos="1800"/>
        </w:tabs>
        <w:spacing w:before="119" w:line="269" w:lineRule="exact"/>
        <w:ind w:left="1800" w:right="72"/>
        <w:jc w:val="both"/>
        <w:textAlignment w:val="baseline"/>
        <w:rPr>
          <w:rFonts w:asciiTheme="minorHAnsi" w:eastAsia="Carlito" w:hAnsiTheme="minorHAnsi" w:cstheme="minorHAnsi"/>
          <w:color w:val="000000"/>
        </w:rPr>
      </w:pPr>
      <w:r w:rsidRPr="00EE4090">
        <w:rPr>
          <w:rFonts w:asciiTheme="minorHAnsi" w:eastAsia="Carlito" w:hAnsiTheme="minorHAnsi" w:cstheme="minorHAnsi"/>
          <w:color w:val="000000"/>
          <w:sz w:val="22"/>
        </w:rPr>
        <w:t>no ha cometido una falta profesional grave probada por cualquier medio que pueda ser alegada por cualesquiera partes interesadas, estando pendiente de cumplir la sanción, salvo que la falta haya prescrito;</w:t>
      </w:r>
    </w:p>
    <w:p w14:paraId="16BAF104" w14:textId="77777777" w:rsidR="00292BE4" w:rsidRPr="00EE4090" w:rsidRDefault="00292BE4" w:rsidP="0082635A">
      <w:pPr>
        <w:numPr>
          <w:ilvl w:val="0"/>
          <w:numId w:val="38"/>
        </w:numPr>
        <w:tabs>
          <w:tab w:val="clear" w:pos="360"/>
          <w:tab w:val="left" w:pos="1800"/>
        </w:tabs>
        <w:spacing w:before="124" w:line="268" w:lineRule="exact"/>
        <w:ind w:left="1800" w:right="72"/>
        <w:jc w:val="both"/>
        <w:textAlignment w:val="baseline"/>
        <w:rPr>
          <w:rFonts w:asciiTheme="minorHAnsi" w:eastAsia="Carlito" w:hAnsiTheme="minorHAnsi" w:cstheme="minorHAnsi"/>
          <w:color w:val="000000"/>
        </w:rPr>
      </w:pPr>
      <w:r w:rsidRPr="00EE4090">
        <w:rPr>
          <w:rFonts w:asciiTheme="minorHAnsi" w:eastAsia="Carlito" w:hAnsiTheme="minorHAnsi" w:cstheme="minorHAnsi"/>
          <w:color w:val="000000"/>
          <w:sz w:val="22"/>
        </w:rPr>
        <w:t>no ha sido condenado, estando pendiente de cumplir la condena, mediante sentencia firme, con fuerza de cosa juzgada, por fraude, corrupción, participación en una organización criminal, blanqueo de capitales o cualquier otra actividad ilegal que suponga un perjuicio para los intereses financieros de la Unión Europea, salvo que el delito haya prescrito;</w:t>
      </w:r>
    </w:p>
    <w:p w14:paraId="1CBCDFA0" w14:textId="77777777" w:rsidR="00292BE4" w:rsidRPr="00EE4090" w:rsidRDefault="00292BE4" w:rsidP="0082635A">
      <w:pPr>
        <w:numPr>
          <w:ilvl w:val="0"/>
          <w:numId w:val="38"/>
        </w:numPr>
        <w:tabs>
          <w:tab w:val="clear" w:pos="360"/>
          <w:tab w:val="left" w:pos="1800"/>
        </w:tabs>
        <w:spacing w:before="124" w:line="268" w:lineRule="exact"/>
        <w:ind w:left="1800" w:right="72"/>
        <w:jc w:val="both"/>
        <w:textAlignment w:val="baseline"/>
        <w:rPr>
          <w:rFonts w:asciiTheme="minorHAnsi" w:eastAsia="Carlito" w:hAnsiTheme="minorHAnsi" w:cstheme="minorHAnsi"/>
          <w:color w:val="000000"/>
        </w:rPr>
      </w:pPr>
      <w:r w:rsidRPr="00EE4090">
        <w:rPr>
          <w:rFonts w:asciiTheme="minorHAnsi" w:eastAsia="Carlito" w:hAnsiTheme="minorHAnsi" w:cstheme="minorHAnsi"/>
          <w:color w:val="000000"/>
          <w:sz w:val="22"/>
        </w:rPr>
        <w:t>no ha sido objeto de una sanción administrativa, estando pendiente de su cumplimiento, por haber incurrido en falsas declaraciones al facilitar la información exigida por las autoridades competentes, o por no haber facilitado dicha información, salvo que la falta haya prescrito.</w:t>
      </w:r>
    </w:p>
    <w:p w14:paraId="14DBC74F" w14:textId="77777777" w:rsidR="00292BE4" w:rsidRPr="00EE4090" w:rsidRDefault="00292BE4" w:rsidP="00292BE4">
      <w:pPr>
        <w:spacing w:before="385" w:line="273" w:lineRule="exact"/>
        <w:ind w:right="72"/>
        <w:jc w:val="both"/>
        <w:textAlignment w:val="baseline"/>
        <w:rPr>
          <w:rFonts w:asciiTheme="minorHAnsi" w:eastAsia="Carlito" w:hAnsiTheme="minorHAnsi" w:cstheme="minorHAnsi"/>
          <w:b/>
          <w:color w:val="000000"/>
        </w:rPr>
      </w:pPr>
      <w:r w:rsidRPr="00EE4090">
        <w:rPr>
          <w:rFonts w:asciiTheme="minorHAnsi" w:eastAsia="Carlito" w:hAnsiTheme="minorHAnsi" w:cstheme="minorHAnsi"/>
          <w:b/>
          <w:color w:val="000000"/>
          <w:sz w:val="22"/>
        </w:rPr>
        <w:t xml:space="preserve">B. DECLARA </w:t>
      </w:r>
      <w:r w:rsidRPr="00EE4090">
        <w:rPr>
          <w:rFonts w:asciiTheme="minorHAnsi" w:eastAsia="Carlito" w:hAnsiTheme="minorHAnsi" w:cstheme="minorHAnsi"/>
          <w:color w:val="000000"/>
          <w:sz w:val="22"/>
        </w:rPr>
        <w:t xml:space="preserve">que las personas físicas con poder de representación, de toma de decisiones o de control sobre el beneficiario </w:t>
      </w:r>
      <w:r w:rsidRPr="00EE4090">
        <w:rPr>
          <w:rFonts w:asciiTheme="minorHAnsi" w:eastAsia="Carlito" w:hAnsiTheme="minorHAnsi" w:cstheme="minorHAnsi"/>
          <w:b/>
          <w:color w:val="000000"/>
          <w:sz w:val="22"/>
        </w:rPr>
        <w:t xml:space="preserve">NO </w:t>
      </w:r>
      <w:r w:rsidRPr="00EE4090">
        <w:rPr>
          <w:rFonts w:asciiTheme="minorHAnsi" w:eastAsia="Carlito" w:hAnsiTheme="minorHAnsi" w:cstheme="minorHAnsi"/>
          <w:color w:val="000000"/>
          <w:sz w:val="22"/>
        </w:rPr>
        <w:t>se encuentran en los casos mencionados en el apartado anterior.</w:t>
      </w:r>
    </w:p>
    <w:p w14:paraId="4E79CE6E" w14:textId="77777777" w:rsidR="00292BE4" w:rsidRPr="00EE4090" w:rsidRDefault="00292BE4" w:rsidP="00292BE4">
      <w:pPr>
        <w:spacing w:before="162" w:line="222" w:lineRule="exact"/>
        <w:ind w:right="72"/>
        <w:textAlignment w:val="baseline"/>
        <w:rPr>
          <w:rFonts w:asciiTheme="minorHAnsi" w:eastAsia="Carlito" w:hAnsiTheme="minorHAnsi" w:cstheme="minorHAnsi"/>
          <w:b/>
          <w:color w:val="000000"/>
        </w:rPr>
      </w:pPr>
      <w:r w:rsidRPr="00EE4090">
        <w:rPr>
          <w:rFonts w:asciiTheme="minorHAnsi" w:eastAsia="Carlito" w:hAnsiTheme="minorHAnsi" w:cstheme="minorHAnsi"/>
          <w:b/>
          <w:color w:val="000000"/>
          <w:sz w:val="22"/>
        </w:rPr>
        <w:t xml:space="preserve">C. DECLARA así mismo, </w:t>
      </w:r>
      <w:r w:rsidRPr="00EE4090">
        <w:rPr>
          <w:rFonts w:asciiTheme="minorHAnsi" w:eastAsia="Carlito" w:hAnsiTheme="minorHAnsi" w:cstheme="minorHAnsi"/>
          <w:color w:val="000000"/>
          <w:sz w:val="22"/>
        </w:rPr>
        <w:t>que:</w:t>
      </w:r>
    </w:p>
    <w:p w14:paraId="515CA3C9" w14:textId="77777777" w:rsidR="009F11C7" w:rsidRPr="00EE4090" w:rsidRDefault="00292BE4" w:rsidP="009F11C7">
      <w:pPr>
        <w:spacing w:line="269" w:lineRule="exact"/>
        <w:ind w:left="1800" w:right="72"/>
        <w:jc w:val="both"/>
        <w:textAlignment w:val="baseline"/>
        <w:rPr>
          <w:rFonts w:asciiTheme="minorHAnsi" w:eastAsia="Carlito" w:hAnsiTheme="minorHAnsi" w:cstheme="minorHAnsi"/>
          <w:color w:val="000000"/>
        </w:rPr>
      </w:pPr>
      <w:r w:rsidRPr="00EE4090">
        <w:rPr>
          <w:rFonts w:asciiTheme="minorHAnsi" w:eastAsia="Carlito" w:hAnsiTheme="minorHAnsi" w:cstheme="minorHAnsi"/>
          <w:color w:val="000000"/>
          <w:sz w:val="22"/>
        </w:rPr>
        <w:lastRenderedPageBreak/>
        <w:t>a) no está afectado por ningún conflicto de intereses en relación con la tramitación del expediente arriba indicado, entendiéndose que el conflicto de intereses podría plantearse en particular como consecuencia de intereses compartidos de naturaleza económica, o por vínculos familiares en línea recta ascendente y descendente, cualquiera que sea el grado, o en línea colateral hasta el tercer grado, alcanzando a los</w:t>
      </w:r>
      <w:r w:rsidR="009F11C7" w:rsidRPr="00EE4090">
        <w:rPr>
          <w:rFonts w:asciiTheme="minorHAnsi" w:eastAsia="Carlito" w:hAnsiTheme="minorHAnsi" w:cstheme="minorHAnsi"/>
          <w:color w:val="000000"/>
          <w:sz w:val="22"/>
        </w:rPr>
        <w:t xml:space="preserve"> parientes por consanguineidad y afinidad y a los derivados de relaciones afectivas similares;</w:t>
      </w:r>
    </w:p>
    <w:p w14:paraId="6A044476" w14:textId="77777777" w:rsidR="009F11C7" w:rsidRPr="00EE4090" w:rsidRDefault="009F11C7" w:rsidP="0082635A">
      <w:pPr>
        <w:numPr>
          <w:ilvl w:val="0"/>
          <w:numId w:val="39"/>
        </w:numPr>
        <w:tabs>
          <w:tab w:val="clear" w:pos="1920"/>
          <w:tab w:val="left" w:pos="1800"/>
        </w:tabs>
        <w:spacing w:before="119" w:line="270" w:lineRule="exact"/>
        <w:ind w:left="1800" w:right="72"/>
        <w:jc w:val="both"/>
        <w:textAlignment w:val="baseline"/>
        <w:rPr>
          <w:rFonts w:asciiTheme="minorHAnsi" w:eastAsia="Carlito" w:hAnsiTheme="minorHAnsi" w:cstheme="minorHAnsi"/>
          <w:color w:val="000000"/>
        </w:rPr>
      </w:pPr>
      <w:r w:rsidRPr="00EE4090">
        <w:rPr>
          <w:rFonts w:asciiTheme="minorHAnsi" w:eastAsia="Carlito" w:hAnsiTheme="minorHAnsi" w:cstheme="minorHAnsi"/>
          <w:color w:val="000000"/>
          <w:sz w:val="22"/>
        </w:rPr>
        <w:t>informará al IDAE, sin demora, de cualquier situación que constituya conflicto de intereses o pudiera dar lugar a tal conflicto;</w:t>
      </w:r>
    </w:p>
    <w:p w14:paraId="40C35908" w14:textId="77777777" w:rsidR="009F11C7" w:rsidRPr="00EE4090" w:rsidRDefault="009F11C7" w:rsidP="0082635A">
      <w:pPr>
        <w:numPr>
          <w:ilvl w:val="0"/>
          <w:numId w:val="39"/>
        </w:numPr>
        <w:tabs>
          <w:tab w:val="clear" w:pos="1920"/>
          <w:tab w:val="left" w:pos="1800"/>
        </w:tabs>
        <w:spacing w:before="116" w:line="270" w:lineRule="exact"/>
        <w:ind w:left="1800" w:right="72"/>
        <w:jc w:val="both"/>
        <w:textAlignment w:val="baseline"/>
        <w:rPr>
          <w:rFonts w:asciiTheme="minorHAnsi" w:eastAsia="Carlito" w:hAnsiTheme="minorHAnsi" w:cstheme="minorHAnsi"/>
          <w:color w:val="000000"/>
          <w:spacing w:val="-2"/>
        </w:rPr>
      </w:pPr>
      <w:r w:rsidRPr="00EE4090">
        <w:rPr>
          <w:rFonts w:asciiTheme="minorHAnsi" w:eastAsia="Carlito" w:hAnsiTheme="minorHAnsi" w:cstheme="minorHAnsi"/>
          <w:color w:val="000000"/>
          <w:spacing w:val="-2"/>
          <w:sz w:val="22"/>
        </w:rPr>
        <w:t>no ha concedido ni concederá, no ha buscado ni buscará, no ha intentado ni intentará obtener, y no ha aceptado ni aceptará ningún tipo de ventaja, financiera o en especie, en favor de nadie ni por parte de nadie, cuando tal ventaja constituya una práctica ilegal</w:t>
      </w:r>
    </w:p>
    <w:p w14:paraId="213B4C8B" w14:textId="77777777" w:rsidR="009F11C7" w:rsidRPr="00EE4090" w:rsidRDefault="009F11C7" w:rsidP="0082635A">
      <w:pPr>
        <w:numPr>
          <w:ilvl w:val="0"/>
          <w:numId w:val="40"/>
        </w:numPr>
        <w:tabs>
          <w:tab w:val="clear" w:pos="144"/>
          <w:tab w:val="left" w:pos="1944"/>
        </w:tabs>
        <w:spacing w:before="1" w:line="270" w:lineRule="exact"/>
        <w:ind w:left="1800" w:right="72"/>
        <w:jc w:val="both"/>
        <w:textAlignment w:val="baseline"/>
        <w:rPr>
          <w:rFonts w:asciiTheme="minorHAnsi" w:eastAsia="Carlito" w:hAnsiTheme="minorHAnsi" w:cstheme="minorHAnsi"/>
          <w:color w:val="000000"/>
          <w:spacing w:val="-2"/>
        </w:rPr>
      </w:pPr>
      <w:r w:rsidRPr="00EE4090">
        <w:rPr>
          <w:rFonts w:asciiTheme="minorHAnsi" w:eastAsia="Carlito" w:hAnsiTheme="minorHAnsi" w:cstheme="minorHAnsi"/>
          <w:color w:val="000000"/>
          <w:spacing w:val="-2"/>
          <w:sz w:val="22"/>
        </w:rPr>
        <w:t>implique corrupción o fraude, directa o indirectamente, por ser un incentivo o una recompensa derivados de su participación directa o indirecta en la operación cofinanciable a través de la concesión de una subvención, la adjudicación de un contrato</w:t>
      </w:r>
    </w:p>
    <w:p w14:paraId="47439D02" w14:textId="77777777" w:rsidR="00533E45" w:rsidRDefault="009F11C7" w:rsidP="00533E45">
      <w:pPr>
        <w:numPr>
          <w:ilvl w:val="0"/>
          <w:numId w:val="40"/>
        </w:numPr>
        <w:tabs>
          <w:tab w:val="clear" w:pos="144"/>
          <w:tab w:val="left" w:pos="1944"/>
        </w:tabs>
        <w:spacing w:before="53" w:line="215" w:lineRule="exact"/>
        <w:ind w:left="1800" w:right="72"/>
        <w:jc w:val="both"/>
        <w:textAlignment w:val="baseline"/>
        <w:rPr>
          <w:rFonts w:asciiTheme="minorHAnsi" w:eastAsia="Carlito" w:hAnsiTheme="minorHAnsi" w:cstheme="minorHAnsi"/>
          <w:color w:val="000000"/>
        </w:rPr>
      </w:pPr>
      <w:r w:rsidRPr="00EE4090">
        <w:rPr>
          <w:rFonts w:asciiTheme="minorHAnsi" w:eastAsia="Carlito" w:hAnsiTheme="minorHAnsi" w:cstheme="minorHAnsi"/>
          <w:color w:val="000000"/>
          <w:sz w:val="22"/>
        </w:rPr>
        <w:t>la encomienda de una actividad;</w:t>
      </w:r>
    </w:p>
    <w:p w14:paraId="05483FC9" w14:textId="514D3F6B" w:rsidR="009F11C7" w:rsidRPr="00533E45" w:rsidRDefault="009F11C7" w:rsidP="00533E45">
      <w:pPr>
        <w:tabs>
          <w:tab w:val="left" w:pos="1944"/>
        </w:tabs>
        <w:spacing w:before="53" w:line="215" w:lineRule="exact"/>
        <w:ind w:left="1800" w:right="72"/>
        <w:jc w:val="both"/>
        <w:textAlignment w:val="baseline"/>
        <w:rPr>
          <w:rFonts w:asciiTheme="minorHAnsi" w:eastAsia="Carlito" w:hAnsiTheme="minorHAnsi" w:cstheme="minorHAnsi"/>
          <w:color w:val="000000"/>
        </w:rPr>
      </w:pPr>
      <w:r w:rsidRPr="00533E45">
        <w:rPr>
          <w:rFonts w:asciiTheme="minorHAnsi" w:eastAsia="Carlito" w:hAnsiTheme="minorHAnsi" w:cstheme="minorHAnsi"/>
          <w:color w:val="000000"/>
          <w:sz w:val="22"/>
        </w:rPr>
        <w:t>d) ha suministrado información exacta, veraz y completa al IDAE en el marco</w:t>
      </w:r>
      <w:r w:rsidR="00C36AD0">
        <w:rPr>
          <w:rFonts w:asciiTheme="minorHAnsi" w:eastAsia="Carlito" w:hAnsiTheme="minorHAnsi" w:cstheme="minorHAnsi"/>
          <w:color w:val="000000"/>
          <w:sz w:val="22"/>
        </w:rPr>
        <w:t xml:space="preserve"> </w:t>
      </w:r>
      <w:r w:rsidRPr="00533E45">
        <w:rPr>
          <w:rFonts w:asciiTheme="minorHAnsi" w:eastAsia="Carlito" w:hAnsiTheme="minorHAnsi" w:cstheme="minorHAnsi"/>
          <w:color w:val="000000"/>
          <w:sz w:val="22"/>
        </w:rPr>
        <w:t>de la presente operación;</w:t>
      </w:r>
    </w:p>
    <w:p w14:paraId="3FC3B319" w14:textId="77777777" w:rsidR="009F11C7" w:rsidRPr="00EE4090" w:rsidRDefault="009F11C7" w:rsidP="009F11C7">
      <w:pPr>
        <w:spacing w:before="348" w:line="270" w:lineRule="exact"/>
        <w:ind w:right="216"/>
        <w:textAlignment w:val="baseline"/>
        <w:rPr>
          <w:rFonts w:asciiTheme="minorHAnsi" w:eastAsia="Carlito" w:hAnsiTheme="minorHAnsi" w:cstheme="minorHAnsi"/>
          <w:b/>
          <w:color w:val="000000"/>
        </w:rPr>
      </w:pPr>
      <w:r w:rsidRPr="00EE4090">
        <w:rPr>
          <w:rFonts w:asciiTheme="minorHAnsi" w:eastAsia="Carlito" w:hAnsiTheme="minorHAnsi" w:cstheme="minorHAnsi"/>
          <w:b/>
          <w:color w:val="000000"/>
          <w:sz w:val="22"/>
        </w:rPr>
        <w:t xml:space="preserve">D. RECONOCE </w:t>
      </w:r>
      <w:r w:rsidRPr="00EE4090">
        <w:rPr>
          <w:rFonts w:asciiTheme="minorHAnsi" w:eastAsia="Carlito" w:hAnsiTheme="minorHAnsi" w:cstheme="minorHAnsi"/>
          <w:color w:val="000000"/>
          <w:sz w:val="22"/>
        </w:rPr>
        <w:t>que el beneficiario podrá ser objeto de sanciones administrativas y financieras si se demos</w:t>
      </w:r>
      <w:r w:rsidRPr="00EE4090">
        <w:rPr>
          <w:rFonts w:asciiTheme="minorHAnsi" w:eastAsia="Carlito" w:hAnsiTheme="minorHAnsi" w:cstheme="minorHAnsi"/>
          <w:color w:val="000000"/>
          <w:sz w:val="22"/>
        </w:rPr>
        <w:softHyphen/>
        <w:t>trara que las declaraciones o la información facilitadas son falsas.</w:t>
      </w:r>
    </w:p>
    <w:p w14:paraId="252F813A" w14:textId="77777777" w:rsidR="0015683A" w:rsidRPr="00EE4090" w:rsidRDefault="0015683A" w:rsidP="005D4E6F">
      <w:pPr>
        <w:spacing w:before="388" w:line="269" w:lineRule="exact"/>
        <w:ind w:right="288"/>
        <w:textAlignment w:val="baseline"/>
        <w:rPr>
          <w:rFonts w:asciiTheme="minorHAnsi" w:eastAsia="Carlito" w:hAnsiTheme="minorHAnsi" w:cstheme="minorHAnsi"/>
          <w:b/>
          <w:color w:val="000000"/>
        </w:rPr>
      </w:pPr>
      <w:r w:rsidRPr="00EE4090">
        <w:rPr>
          <w:rFonts w:asciiTheme="minorHAnsi" w:eastAsia="Carlito" w:hAnsiTheme="minorHAnsi" w:cstheme="minorHAnsi"/>
          <w:b/>
          <w:color w:val="000000"/>
          <w:sz w:val="22"/>
        </w:rPr>
        <w:t>Declaración responsable de compromiso en relación con la ejecución de actuaciones del Plan de Recuperación, Transformación y Resiliencia (PRTR)</w:t>
      </w:r>
    </w:p>
    <w:p w14:paraId="2A7D61EB" w14:textId="71A59E7D" w:rsidR="0015683A" w:rsidRPr="00EE4090" w:rsidRDefault="0015683A" w:rsidP="0015683A">
      <w:pPr>
        <w:spacing w:before="168" w:line="270" w:lineRule="exact"/>
        <w:ind w:right="72"/>
        <w:jc w:val="both"/>
        <w:textAlignment w:val="baseline"/>
        <w:rPr>
          <w:rFonts w:asciiTheme="minorHAnsi" w:eastAsia="Carlito" w:hAnsiTheme="minorHAnsi" w:cstheme="minorHAnsi"/>
          <w:b/>
          <w:color w:val="000000"/>
        </w:rPr>
      </w:pPr>
      <w:r w:rsidRPr="00EE4090">
        <w:rPr>
          <w:rFonts w:asciiTheme="minorHAnsi" w:eastAsia="Carlito" w:hAnsiTheme="minorHAnsi" w:cstheme="minorHAnsi"/>
          <w:b/>
          <w:color w:val="000000"/>
          <w:sz w:val="22"/>
        </w:rPr>
        <w:t xml:space="preserve">MANIFIESTA </w:t>
      </w:r>
      <w:r w:rsidRPr="00EE4090">
        <w:rPr>
          <w:rFonts w:asciiTheme="minorHAnsi" w:eastAsia="Carlito" w:hAnsiTheme="minorHAnsi" w:cstheme="minorHAnsi"/>
          <w:color w:val="000000"/>
          <w:sz w:val="22"/>
        </w:rPr>
        <w:t>el compromiso de la persona/entidad que representa con los estándares más exigentes en relación con el cumplimiento de las normas jurídicas, éticas y morales, adoptando las medidas necesarias para prevenir y detectar el fraude, la corrupción y los conflictos de interés, comunicando en su caso a las autoridades que proceda los incumplimientos observados.</w:t>
      </w:r>
    </w:p>
    <w:p w14:paraId="272231AA" w14:textId="77777777" w:rsidR="0015683A" w:rsidRPr="00EE4090" w:rsidRDefault="0015683A" w:rsidP="0015683A">
      <w:pPr>
        <w:spacing w:before="292" w:line="270" w:lineRule="exact"/>
        <w:ind w:right="72"/>
        <w:jc w:val="both"/>
        <w:textAlignment w:val="baseline"/>
        <w:rPr>
          <w:rFonts w:asciiTheme="minorHAnsi" w:eastAsia="Carlito" w:hAnsiTheme="minorHAnsi" w:cstheme="minorHAnsi"/>
          <w:color w:val="000000"/>
        </w:rPr>
      </w:pPr>
      <w:r w:rsidRPr="00EE4090">
        <w:rPr>
          <w:rFonts w:asciiTheme="minorHAnsi" w:eastAsia="Carlito" w:hAnsiTheme="minorHAnsi" w:cstheme="minorHAnsi"/>
          <w:color w:val="000000"/>
          <w:sz w:val="22"/>
        </w:rPr>
        <w:t>Adicionalmente, atendiendo al contenido del PRTR, se compromete a respetar los principios de economía circular y evitar impactos negativos significativos en el medio ambiente («DNSH» por sus siglas en inglés «do no significant harm») en la ejecución de las actuaciones llevadas a cabo en el marco de dicho Plan, y manifiesta que no incurre en doble financiación y que, en su caso, no le consta riesgo de incompatibilidad con el régimen de ayudas de Estado.</w:t>
      </w:r>
    </w:p>
    <w:p w14:paraId="2A504749" w14:textId="77777777" w:rsidR="002F1DD1" w:rsidRPr="00EE4090" w:rsidRDefault="002F1DD1" w:rsidP="00006548">
      <w:pPr>
        <w:spacing w:line="240" w:lineRule="auto"/>
        <w:rPr>
          <w:rFonts w:asciiTheme="minorHAnsi" w:hAnsiTheme="minorHAnsi" w:cstheme="minorHAnsi"/>
          <w:sz w:val="22"/>
          <w:szCs w:val="22"/>
          <w:lang w:eastAsia="es-ES_tradnl"/>
        </w:rPr>
      </w:pPr>
    </w:p>
    <w:p w14:paraId="449CC226" w14:textId="77777777" w:rsidR="00F73EC1" w:rsidRPr="00EE4090" w:rsidRDefault="00F73EC1" w:rsidP="005D4E6F">
      <w:pPr>
        <w:spacing w:before="273" w:line="269" w:lineRule="exact"/>
        <w:ind w:right="1008"/>
        <w:textAlignment w:val="baseline"/>
        <w:rPr>
          <w:rFonts w:asciiTheme="minorHAnsi" w:eastAsia="Carlito" w:hAnsiTheme="minorHAnsi" w:cstheme="minorHAnsi"/>
          <w:b/>
          <w:color w:val="000000"/>
        </w:rPr>
      </w:pPr>
      <w:r w:rsidRPr="00EE4090">
        <w:rPr>
          <w:rFonts w:asciiTheme="minorHAnsi" w:eastAsia="Carlito" w:hAnsiTheme="minorHAnsi" w:cstheme="minorHAnsi"/>
          <w:b/>
          <w:color w:val="000000"/>
          <w:sz w:val="22"/>
        </w:rPr>
        <w:t>Declaración responsable de cumplimiento con el principio de «no causar un perjuicio significativo» al medioambiente (DNSH)</w:t>
      </w:r>
    </w:p>
    <w:p w14:paraId="03E1936B" w14:textId="2D87AD93" w:rsidR="002446A3" w:rsidRPr="00417D8F" w:rsidRDefault="005332CF" w:rsidP="00A120C3">
      <w:pPr>
        <w:spacing w:before="430" w:line="270" w:lineRule="exact"/>
        <w:ind w:right="72"/>
        <w:jc w:val="both"/>
        <w:textAlignment w:val="baseline"/>
        <w:rPr>
          <w:rFonts w:asciiTheme="minorHAnsi" w:eastAsia="Carlito" w:hAnsiTheme="minorHAnsi" w:cstheme="minorHAnsi"/>
          <w:color w:val="000000"/>
          <w:sz w:val="22"/>
          <w:highlight w:val="yellow"/>
        </w:rPr>
      </w:pPr>
      <w:r w:rsidRPr="00EE4090">
        <w:rPr>
          <w:rFonts w:asciiTheme="minorHAnsi" w:eastAsia="Carlito" w:hAnsiTheme="minorHAnsi" w:cstheme="minorHAnsi"/>
          <w:color w:val="000000"/>
          <w:sz w:val="22"/>
        </w:rPr>
        <w:t>El representante</w:t>
      </w:r>
      <w:r w:rsidR="00997A2C" w:rsidRPr="00EE4090">
        <w:rPr>
          <w:rFonts w:asciiTheme="minorHAnsi" w:eastAsia="Carlito" w:hAnsiTheme="minorHAnsi" w:cstheme="minorHAnsi"/>
          <w:color w:val="000000"/>
          <w:sz w:val="22"/>
        </w:rPr>
        <w:t>,</w:t>
      </w:r>
      <w:r w:rsidRPr="00EE4090">
        <w:rPr>
          <w:rFonts w:asciiTheme="minorHAnsi" w:eastAsia="Carlito" w:hAnsiTheme="minorHAnsi" w:cstheme="minorHAnsi"/>
          <w:color w:val="000000"/>
          <w:sz w:val="22"/>
        </w:rPr>
        <w:t xml:space="preserve"> actuando en representación del beneficiario para la actuación con </w:t>
      </w:r>
      <w:r w:rsidRPr="00417D8F">
        <w:rPr>
          <w:rFonts w:asciiTheme="minorHAnsi" w:eastAsia="Carlito" w:hAnsiTheme="minorHAnsi" w:cstheme="minorHAnsi"/>
          <w:color w:val="000000"/>
          <w:sz w:val="22"/>
        </w:rPr>
        <w:t>nombre</w:t>
      </w:r>
      <w:r w:rsidRPr="00417D8F">
        <w:rPr>
          <w:rFonts w:asciiTheme="minorHAnsi" w:eastAsia="Carlito" w:hAnsiTheme="minorHAnsi" w:cstheme="minorHAnsi"/>
          <w:color w:val="000000"/>
          <w:sz w:val="22"/>
          <w:highlight w:val="yellow"/>
        </w:rPr>
        <w:t xml:space="preserve">                                                         </w:t>
      </w:r>
    </w:p>
    <w:p w14:paraId="2ED66EC2" w14:textId="5AE67B19" w:rsidR="005332CF" w:rsidRPr="00EE4090" w:rsidRDefault="005332CF" w:rsidP="00A120C3">
      <w:pPr>
        <w:spacing w:before="430" w:line="270" w:lineRule="exact"/>
        <w:ind w:right="72"/>
        <w:jc w:val="both"/>
        <w:textAlignment w:val="baseline"/>
        <w:rPr>
          <w:rFonts w:asciiTheme="minorHAnsi" w:eastAsia="Carlito" w:hAnsiTheme="minorHAnsi" w:cstheme="minorHAnsi"/>
          <w:color w:val="000000"/>
          <w:sz w:val="22"/>
        </w:rPr>
      </w:pPr>
      <w:r w:rsidRPr="00417D8F">
        <w:rPr>
          <w:rFonts w:asciiTheme="minorHAnsi" w:eastAsia="Carlito" w:hAnsiTheme="minorHAnsi" w:cstheme="minorHAnsi"/>
          <w:color w:val="000000"/>
          <w:sz w:val="22"/>
          <w:highlight w:val="yellow"/>
        </w:rPr>
        <w:lastRenderedPageBreak/>
        <w:t xml:space="preserve">                                                    ,</w:t>
      </w:r>
      <w:r w:rsidRPr="00EE4090">
        <w:rPr>
          <w:rFonts w:asciiTheme="minorHAnsi" w:eastAsia="Carlito" w:hAnsiTheme="minorHAnsi" w:cstheme="minorHAnsi"/>
          <w:color w:val="000000"/>
          <w:sz w:val="22"/>
        </w:rPr>
        <w:t xml:space="preserve"> dentro de la sexta convocatoria del nuevo programa de incentivos a proyectos piloto singulares de comunidades energéticas (Programa CE IMPLEMENTA), dentro de la componente 31 inversión 1 y de la componente 2 inversión 4., con etiquetado climático y medioambiental asignado a la medida (Reforma o Inversión) o, en su caso, a la submedida del PRTR (Anexo VI, Reglamento 2021/241) como Climático 100% y Medioambiental: 40%.</w:t>
      </w:r>
    </w:p>
    <w:p w14:paraId="5518DD3A" w14:textId="77777777" w:rsidR="008A0BBA" w:rsidRPr="00EE4090" w:rsidRDefault="008A0BBA" w:rsidP="00A120C3">
      <w:pPr>
        <w:spacing w:before="4" w:line="269" w:lineRule="exact"/>
        <w:jc w:val="both"/>
        <w:textAlignment w:val="baseline"/>
        <w:rPr>
          <w:rFonts w:asciiTheme="minorHAnsi" w:eastAsia="Carlito" w:hAnsiTheme="minorHAnsi" w:cstheme="minorHAnsi"/>
          <w:b/>
          <w:color w:val="000000"/>
          <w:spacing w:val="-2"/>
        </w:rPr>
      </w:pPr>
      <w:r w:rsidRPr="00EE4090">
        <w:rPr>
          <w:rFonts w:asciiTheme="minorHAnsi" w:eastAsia="Carlito" w:hAnsiTheme="minorHAnsi" w:cstheme="minorHAnsi"/>
          <w:b/>
          <w:color w:val="000000"/>
          <w:spacing w:val="-2"/>
          <w:sz w:val="22"/>
        </w:rPr>
        <w:t xml:space="preserve">DECLARA </w:t>
      </w:r>
      <w:r w:rsidRPr="00EE4090">
        <w:rPr>
          <w:rFonts w:asciiTheme="minorHAnsi" w:eastAsia="Carlito" w:hAnsiTheme="minorHAnsi" w:cstheme="minorHAnsi"/>
          <w:color w:val="000000"/>
          <w:spacing w:val="-2"/>
          <w:sz w:val="22"/>
        </w:rPr>
        <w:t>que:</w:t>
      </w:r>
    </w:p>
    <w:p w14:paraId="35EBCA78" w14:textId="3560FCEA" w:rsidR="008A0BBA" w:rsidRPr="00EE4090" w:rsidRDefault="008A0BBA" w:rsidP="008A0BBA">
      <w:pPr>
        <w:spacing w:before="241" w:line="269" w:lineRule="exact"/>
        <w:ind w:right="72"/>
        <w:jc w:val="both"/>
        <w:textAlignment w:val="baseline"/>
        <w:rPr>
          <w:rFonts w:asciiTheme="minorHAnsi" w:eastAsia="Carlito" w:hAnsiTheme="minorHAnsi" w:cstheme="minorHAnsi"/>
          <w:b/>
          <w:color w:val="000000"/>
        </w:rPr>
      </w:pPr>
      <w:r w:rsidRPr="00EE4090">
        <w:rPr>
          <w:rFonts w:asciiTheme="minorHAnsi" w:eastAsia="Carlito" w:hAnsiTheme="minorHAnsi" w:cstheme="minorHAnsi"/>
          <w:b/>
          <w:color w:val="000000"/>
          <w:sz w:val="22"/>
        </w:rPr>
        <w:t xml:space="preserve">A. </w:t>
      </w:r>
      <w:r w:rsidRPr="00EE4090">
        <w:rPr>
          <w:rFonts w:asciiTheme="minorHAnsi" w:eastAsia="Carlito" w:hAnsiTheme="minorHAnsi" w:cstheme="minorHAnsi"/>
          <w:color w:val="000000"/>
          <w:sz w:val="22"/>
        </w:rPr>
        <w:t>Las actividades que se desarrollan en el mismo no ocasionan un perjuicio significativo a los siguientes ob</w:t>
      </w:r>
      <w:r w:rsidRPr="00EE4090">
        <w:rPr>
          <w:rFonts w:asciiTheme="minorHAnsi" w:eastAsia="Carlito" w:hAnsiTheme="minorHAnsi" w:cstheme="minorHAnsi"/>
          <w:color w:val="000000"/>
          <w:sz w:val="22"/>
        </w:rPr>
        <w:softHyphen/>
        <w:t>jetivos medioambientales, según el artículo 17 del Reglamento (UE) 2020/852 relativo al establecimiento de un marco para facilitar las inversiones sostenibles mediante la implantación de un sistema de clasificación (o «taxonomía») de las actividades económicas medioambientalmente sostenibles:</w:t>
      </w:r>
    </w:p>
    <w:p w14:paraId="31C3339D" w14:textId="77777777" w:rsidR="008A0BBA" w:rsidRPr="00EE4090" w:rsidRDefault="008A0BBA" w:rsidP="009414D7">
      <w:pPr>
        <w:numPr>
          <w:ilvl w:val="0"/>
          <w:numId w:val="41"/>
        </w:numPr>
        <w:tabs>
          <w:tab w:val="clear" w:pos="216"/>
          <w:tab w:val="left" w:pos="1008"/>
        </w:tabs>
        <w:spacing w:before="54" w:line="216" w:lineRule="exact"/>
        <w:ind w:left="792"/>
        <w:textAlignment w:val="baseline"/>
        <w:rPr>
          <w:rFonts w:asciiTheme="minorHAnsi" w:eastAsia="Carlito" w:hAnsiTheme="minorHAnsi" w:cstheme="minorHAnsi"/>
          <w:color w:val="000000"/>
          <w:spacing w:val="-1"/>
        </w:rPr>
      </w:pPr>
      <w:r w:rsidRPr="00EE4090">
        <w:rPr>
          <w:rFonts w:asciiTheme="minorHAnsi" w:eastAsia="Carlito" w:hAnsiTheme="minorHAnsi" w:cstheme="minorHAnsi"/>
          <w:color w:val="000000"/>
          <w:spacing w:val="-1"/>
          <w:sz w:val="22"/>
        </w:rPr>
        <w:t>Mitigación del cambio climático.</w:t>
      </w:r>
    </w:p>
    <w:p w14:paraId="289FD598" w14:textId="77777777" w:rsidR="008A0BBA" w:rsidRPr="00EE4090" w:rsidRDefault="008A0BBA" w:rsidP="009414D7">
      <w:pPr>
        <w:numPr>
          <w:ilvl w:val="0"/>
          <w:numId w:val="41"/>
        </w:numPr>
        <w:tabs>
          <w:tab w:val="clear" w:pos="216"/>
          <w:tab w:val="left" w:pos="1008"/>
        </w:tabs>
        <w:spacing w:before="57" w:line="217" w:lineRule="exact"/>
        <w:ind w:left="792"/>
        <w:textAlignment w:val="baseline"/>
        <w:rPr>
          <w:rFonts w:asciiTheme="minorHAnsi" w:eastAsia="Carlito" w:hAnsiTheme="minorHAnsi" w:cstheme="minorHAnsi"/>
          <w:color w:val="000000"/>
          <w:spacing w:val="-1"/>
        </w:rPr>
      </w:pPr>
      <w:r w:rsidRPr="00EE4090">
        <w:rPr>
          <w:rFonts w:asciiTheme="minorHAnsi" w:eastAsia="Carlito" w:hAnsiTheme="minorHAnsi" w:cstheme="minorHAnsi"/>
          <w:color w:val="000000"/>
          <w:spacing w:val="-1"/>
          <w:sz w:val="22"/>
        </w:rPr>
        <w:t>Adaptación al cambio climático.</w:t>
      </w:r>
    </w:p>
    <w:p w14:paraId="16D1ED9B" w14:textId="77777777" w:rsidR="008A0BBA" w:rsidRPr="00EE4090" w:rsidRDefault="008A0BBA" w:rsidP="009414D7">
      <w:pPr>
        <w:numPr>
          <w:ilvl w:val="0"/>
          <w:numId w:val="41"/>
        </w:numPr>
        <w:tabs>
          <w:tab w:val="clear" w:pos="216"/>
          <w:tab w:val="left" w:pos="1008"/>
        </w:tabs>
        <w:spacing w:before="47" w:line="217" w:lineRule="exact"/>
        <w:ind w:left="792"/>
        <w:textAlignment w:val="baseline"/>
        <w:rPr>
          <w:rFonts w:asciiTheme="minorHAnsi" w:eastAsia="Carlito" w:hAnsiTheme="minorHAnsi" w:cstheme="minorHAnsi"/>
          <w:color w:val="000000"/>
        </w:rPr>
      </w:pPr>
      <w:r w:rsidRPr="00EE4090">
        <w:rPr>
          <w:rFonts w:asciiTheme="minorHAnsi" w:eastAsia="Carlito" w:hAnsiTheme="minorHAnsi" w:cstheme="minorHAnsi"/>
          <w:color w:val="000000"/>
          <w:sz w:val="22"/>
        </w:rPr>
        <w:t>Uso sostenible y protección de los recursos hídricos y marinos.</w:t>
      </w:r>
    </w:p>
    <w:p w14:paraId="0E950E6E" w14:textId="77777777" w:rsidR="008A0BBA" w:rsidRPr="00EE4090" w:rsidRDefault="008A0BBA" w:rsidP="009414D7">
      <w:pPr>
        <w:numPr>
          <w:ilvl w:val="0"/>
          <w:numId w:val="41"/>
        </w:numPr>
        <w:tabs>
          <w:tab w:val="clear" w:pos="216"/>
          <w:tab w:val="left" w:pos="1008"/>
        </w:tabs>
        <w:spacing w:before="57" w:line="216" w:lineRule="exact"/>
        <w:ind w:left="792"/>
        <w:textAlignment w:val="baseline"/>
        <w:rPr>
          <w:rFonts w:asciiTheme="minorHAnsi" w:eastAsia="Carlito" w:hAnsiTheme="minorHAnsi" w:cstheme="minorHAnsi"/>
          <w:color w:val="000000"/>
        </w:rPr>
      </w:pPr>
      <w:r w:rsidRPr="00EE4090">
        <w:rPr>
          <w:rFonts w:asciiTheme="minorHAnsi" w:eastAsia="Carlito" w:hAnsiTheme="minorHAnsi" w:cstheme="minorHAnsi"/>
          <w:color w:val="000000"/>
          <w:sz w:val="22"/>
        </w:rPr>
        <w:t>Economía circular, incluidos la prevención y el reciclado de residuos.</w:t>
      </w:r>
    </w:p>
    <w:p w14:paraId="07575181" w14:textId="77777777" w:rsidR="008A0BBA" w:rsidRPr="00EE4090" w:rsidRDefault="008A0BBA" w:rsidP="009414D7">
      <w:pPr>
        <w:numPr>
          <w:ilvl w:val="0"/>
          <w:numId w:val="41"/>
        </w:numPr>
        <w:tabs>
          <w:tab w:val="clear" w:pos="216"/>
          <w:tab w:val="left" w:pos="1008"/>
        </w:tabs>
        <w:spacing w:before="53" w:line="216" w:lineRule="exact"/>
        <w:ind w:left="792"/>
        <w:textAlignment w:val="baseline"/>
        <w:rPr>
          <w:rFonts w:asciiTheme="minorHAnsi" w:eastAsia="Carlito" w:hAnsiTheme="minorHAnsi" w:cstheme="minorHAnsi"/>
          <w:color w:val="000000"/>
        </w:rPr>
      </w:pPr>
      <w:r w:rsidRPr="00EE4090">
        <w:rPr>
          <w:rFonts w:asciiTheme="minorHAnsi" w:eastAsia="Carlito" w:hAnsiTheme="minorHAnsi" w:cstheme="minorHAnsi"/>
          <w:color w:val="000000"/>
          <w:sz w:val="22"/>
        </w:rPr>
        <w:t>Prevención y control de la contaminación a la atmósfera, el agua o el suelo.</w:t>
      </w:r>
    </w:p>
    <w:p w14:paraId="3BDE768A" w14:textId="77777777" w:rsidR="008A0BBA" w:rsidRPr="00EE4090" w:rsidRDefault="008A0BBA" w:rsidP="009414D7">
      <w:pPr>
        <w:numPr>
          <w:ilvl w:val="0"/>
          <w:numId w:val="41"/>
        </w:numPr>
        <w:tabs>
          <w:tab w:val="clear" w:pos="216"/>
          <w:tab w:val="left" w:pos="1008"/>
        </w:tabs>
        <w:spacing w:before="52" w:line="217" w:lineRule="exact"/>
        <w:ind w:left="792"/>
        <w:textAlignment w:val="baseline"/>
        <w:rPr>
          <w:rFonts w:asciiTheme="minorHAnsi" w:eastAsia="Carlito" w:hAnsiTheme="minorHAnsi" w:cstheme="minorHAnsi"/>
          <w:color w:val="000000"/>
        </w:rPr>
      </w:pPr>
      <w:r w:rsidRPr="00EE4090">
        <w:rPr>
          <w:rFonts w:asciiTheme="minorHAnsi" w:eastAsia="Carlito" w:hAnsiTheme="minorHAnsi" w:cstheme="minorHAnsi"/>
          <w:color w:val="000000"/>
          <w:sz w:val="22"/>
        </w:rPr>
        <w:t>Protección y restauración de la biodiversidad y los ecosistemas.</w:t>
      </w:r>
    </w:p>
    <w:p w14:paraId="60765A35" w14:textId="18B575AC" w:rsidR="008A0BBA" w:rsidRPr="00EE4090" w:rsidRDefault="008A0BBA" w:rsidP="008A0BBA">
      <w:pPr>
        <w:spacing w:before="268" w:line="269" w:lineRule="exact"/>
        <w:ind w:right="72"/>
        <w:jc w:val="both"/>
        <w:textAlignment w:val="baseline"/>
        <w:rPr>
          <w:rFonts w:asciiTheme="minorHAnsi" w:eastAsia="Carlito" w:hAnsiTheme="minorHAnsi" w:cstheme="minorHAnsi"/>
          <w:b/>
          <w:color w:val="000000"/>
        </w:rPr>
      </w:pPr>
      <w:r w:rsidRPr="00EE4090">
        <w:rPr>
          <w:rFonts w:asciiTheme="minorHAnsi" w:eastAsia="Carlito" w:hAnsiTheme="minorHAnsi" w:cstheme="minorHAnsi"/>
          <w:b/>
          <w:color w:val="000000"/>
          <w:sz w:val="22"/>
        </w:rPr>
        <w:t xml:space="preserve">B. </w:t>
      </w:r>
      <w:r w:rsidRPr="00EE4090">
        <w:rPr>
          <w:rFonts w:asciiTheme="minorHAnsi" w:eastAsia="Carlito" w:hAnsiTheme="minorHAnsi" w:cstheme="minorHAnsi"/>
          <w:color w:val="000000"/>
          <w:sz w:val="22"/>
        </w:rPr>
        <w:t>Las actividades se adecúan, en su caso, a las características y condiciones fijadas para la medida y submedida de la Componente y reflejadas en el Plan de Recuperación, Transformación y Resiliencia.</w:t>
      </w:r>
    </w:p>
    <w:p w14:paraId="376F876F" w14:textId="77777777" w:rsidR="008A0BBA" w:rsidRPr="00EE4090" w:rsidRDefault="008A0BBA" w:rsidP="008A0BBA">
      <w:pPr>
        <w:spacing w:before="269" w:line="269" w:lineRule="exact"/>
        <w:ind w:right="72"/>
        <w:jc w:val="both"/>
        <w:textAlignment w:val="baseline"/>
        <w:rPr>
          <w:rFonts w:asciiTheme="minorHAnsi" w:eastAsia="Carlito" w:hAnsiTheme="minorHAnsi" w:cstheme="minorHAnsi"/>
          <w:b/>
          <w:color w:val="000000"/>
        </w:rPr>
      </w:pPr>
      <w:r w:rsidRPr="00EE4090">
        <w:rPr>
          <w:rFonts w:asciiTheme="minorHAnsi" w:eastAsia="Carlito" w:hAnsiTheme="minorHAnsi" w:cstheme="minorHAnsi"/>
          <w:b/>
          <w:color w:val="000000"/>
          <w:sz w:val="22"/>
        </w:rPr>
        <w:t xml:space="preserve">C. </w:t>
      </w:r>
      <w:r w:rsidRPr="00EE4090">
        <w:rPr>
          <w:rFonts w:asciiTheme="minorHAnsi" w:eastAsia="Carlito" w:hAnsiTheme="minorHAnsi" w:cstheme="minorHAnsi"/>
          <w:color w:val="000000"/>
          <w:sz w:val="22"/>
        </w:rPr>
        <w:t>Las actividades que se desarrollan en el proyecto cumplirán la normativa medioambiental vigente que re</w:t>
      </w:r>
      <w:r w:rsidRPr="00EE4090">
        <w:rPr>
          <w:rFonts w:asciiTheme="minorHAnsi" w:eastAsia="Carlito" w:hAnsiTheme="minorHAnsi" w:cstheme="minorHAnsi"/>
          <w:color w:val="000000"/>
          <w:sz w:val="22"/>
        </w:rPr>
        <w:softHyphen/>
        <w:t>sulte de aplicación. Entre otras:</w:t>
      </w:r>
    </w:p>
    <w:p w14:paraId="4CAB818B" w14:textId="77777777" w:rsidR="008A0BBA" w:rsidRPr="00EE4090" w:rsidRDefault="008A0BBA" w:rsidP="008A0BBA">
      <w:pPr>
        <w:spacing w:before="321" w:line="215" w:lineRule="exact"/>
        <w:ind w:left="720"/>
        <w:textAlignment w:val="baseline"/>
        <w:rPr>
          <w:rFonts w:asciiTheme="minorHAnsi" w:eastAsia="Carlito" w:hAnsiTheme="minorHAnsi" w:cstheme="minorHAnsi"/>
          <w:color w:val="000000"/>
        </w:rPr>
      </w:pPr>
      <w:r w:rsidRPr="00EE4090">
        <w:rPr>
          <w:rFonts w:asciiTheme="minorHAnsi" w:eastAsia="Carlito" w:hAnsiTheme="minorHAnsi" w:cstheme="minorHAnsi"/>
          <w:color w:val="000000"/>
          <w:sz w:val="22"/>
        </w:rPr>
        <w:t>- Directiva 2011/92/UE, de 13 de diciembre, Directiva Evaluación Ambiental.</w:t>
      </w:r>
    </w:p>
    <w:p w14:paraId="6A9591A0" w14:textId="77777777" w:rsidR="008A0BBA" w:rsidRPr="00EE4090" w:rsidRDefault="008A0BBA" w:rsidP="008A0BBA">
      <w:pPr>
        <w:spacing w:before="54" w:line="216" w:lineRule="exact"/>
        <w:ind w:left="720"/>
        <w:textAlignment w:val="baseline"/>
        <w:rPr>
          <w:rFonts w:asciiTheme="minorHAnsi" w:eastAsia="Carlito" w:hAnsiTheme="minorHAnsi" w:cstheme="minorHAnsi"/>
          <w:color w:val="000000"/>
        </w:rPr>
      </w:pPr>
      <w:r w:rsidRPr="00EE4090">
        <w:rPr>
          <w:rFonts w:asciiTheme="minorHAnsi" w:eastAsia="Carlito" w:hAnsiTheme="minorHAnsi" w:cstheme="minorHAnsi"/>
          <w:color w:val="000000"/>
          <w:sz w:val="22"/>
        </w:rPr>
        <w:t>- Directiva 2000/60/CE, de 23 de octubre, Directiva Marco de Aguas.</w:t>
      </w:r>
    </w:p>
    <w:p w14:paraId="0700A90E" w14:textId="77777777" w:rsidR="008A0BBA" w:rsidRPr="00EE4090" w:rsidRDefault="008A0BBA" w:rsidP="008A0BBA">
      <w:pPr>
        <w:spacing w:before="52" w:line="217" w:lineRule="exact"/>
        <w:ind w:left="720"/>
        <w:textAlignment w:val="baseline"/>
        <w:rPr>
          <w:rFonts w:asciiTheme="minorHAnsi" w:eastAsia="Carlito" w:hAnsiTheme="minorHAnsi" w:cstheme="minorHAnsi"/>
          <w:color w:val="000000"/>
        </w:rPr>
      </w:pPr>
      <w:r w:rsidRPr="00EE4090">
        <w:rPr>
          <w:rFonts w:asciiTheme="minorHAnsi" w:eastAsia="Carlito" w:hAnsiTheme="minorHAnsi" w:cstheme="minorHAnsi"/>
          <w:color w:val="000000"/>
          <w:sz w:val="22"/>
        </w:rPr>
        <w:t>- Ley 21/2013, de 9 de diciembre, de evaluación ambiental.</w:t>
      </w:r>
    </w:p>
    <w:p w14:paraId="3F623037" w14:textId="77777777" w:rsidR="008A0BBA" w:rsidRPr="00EE4090" w:rsidRDefault="008A0BBA" w:rsidP="008A0BBA">
      <w:pPr>
        <w:spacing w:before="52" w:line="217" w:lineRule="exact"/>
        <w:ind w:left="720"/>
        <w:textAlignment w:val="baseline"/>
        <w:rPr>
          <w:rFonts w:asciiTheme="minorHAnsi" w:eastAsia="Carlito" w:hAnsiTheme="minorHAnsi" w:cstheme="minorHAnsi"/>
          <w:color w:val="000000"/>
        </w:rPr>
      </w:pPr>
      <w:r w:rsidRPr="00EE4090">
        <w:rPr>
          <w:rFonts w:asciiTheme="minorHAnsi" w:eastAsia="Carlito" w:hAnsiTheme="minorHAnsi" w:cstheme="minorHAnsi"/>
          <w:color w:val="000000"/>
          <w:sz w:val="22"/>
        </w:rPr>
        <w:t>- Ley 42/2007, de 13 de diciembre, del Patrimonio Natural y de la Biodiversidad.</w:t>
      </w:r>
    </w:p>
    <w:p w14:paraId="34E07550" w14:textId="77777777" w:rsidR="008A0BBA" w:rsidRPr="00EE4090" w:rsidRDefault="008A0BBA" w:rsidP="008A0BBA">
      <w:pPr>
        <w:spacing w:before="52" w:line="217" w:lineRule="exact"/>
        <w:ind w:left="720"/>
        <w:textAlignment w:val="baseline"/>
        <w:rPr>
          <w:rFonts w:asciiTheme="minorHAnsi" w:eastAsia="Carlito" w:hAnsiTheme="minorHAnsi" w:cstheme="minorHAnsi"/>
          <w:color w:val="000000"/>
        </w:rPr>
      </w:pPr>
      <w:r w:rsidRPr="00EE4090">
        <w:rPr>
          <w:rFonts w:asciiTheme="minorHAnsi" w:eastAsia="Carlito" w:hAnsiTheme="minorHAnsi" w:cstheme="minorHAnsi"/>
          <w:color w:val="000000"/>
          <w:sz w:val="22"/>
        </w:rPr>
        <w:t>- Ley 7/2021, de 20 de mayo, de cambio climático y transición energética.</w:t>
      </w:r>
    </w:p>
    <w:p w14:paraId="220154E8" w14:textId="77777777" w:rsidR="008A0BBA" w:rsidRPr="00EE4090" w:rsidRDefault="008A0BBA" w:rsidP="008A0BBA">
      <w:pPr>
        <w:spacing w:before="52" w:line="216" w:lineRule="exact"/>
        <w:ind w:left="720"/>
        <w:textAlignment w:val="baseline"/>
        <w:rPr>
          <w:rFonts w:asciiTheme="minorHAnsi" w:eastAsia="Carlito" w:hAnsiTheme="minorHAnsi" w:cstheme="minorHAnsi"/>
          <w:color w:val="000000"/>
        </w:rPr>
      </w:pPr>
      <w:r w:rsidRPr="00EE4090">
        <w:rPr>
          <w:rFonts w:asciiTheme="minorHAnsi" w:eastAsia="Carlito" w:hAnsiTheme="minorHAnsi" w:cstheme="minorHAnsi"/>
          <w:color w:val="000000"/>
          <w:sz w:val="22"/>
        </w:rPr>
        <w:t>- Ley 7/2022, de 8 de abril, de residuos y suelos contaminados para una economía circular.</w:t>
      </w:r>
    </w:p>
    <w:p w14:paraId="6420909E" w14:textId="45DAEF61" w:rsidR="008A0BBA" w:rsidRPr="00A120C3" w:rsidRDefault="008A0BBA" w:rsidP="00A120C3">
      <w:pPr>
        <w:spacing w:before="53" w:line="216" w:lineRule="exact"/>
        <w:ind w:left="720"/>
        <w:textAlignment w:val="baseline"/>
        <w:rPr>
          <w:rFonts w:asciiTheme="minorHAnsi" w:eastAsia="Carlito" w:hAnsiTheme="minorHAnsi" w:cstheme="minorHAnsi"/>
          <w:color w:val="000000"/>
        </w:rPr>
      </w:pPr>
      <w:r w:rsidRPr="00EE4090">
        <w:rPr>
          <w:rFonts w:asciiTheme="minorHAnsi" w:eastAsia="Carlito" w:hAnsiTheme="minorHAnsi" w:cstheme="minorHAnsi"/>
          <w:color w:val="000000"/>
          <w:sz w:val="22"/>
        </w:rPr>
        <w:t>- Ley 21/2015, de 20 de julio, por la que se modifica la Ley 43/2003, de 21 de noviembre, de</w:t>
      </w:r>
      <w:r w:rsidR="00A120C3">
        <w:rPr>
          <w:rFonts w:asciiTheme="minorHAnsi" w:eastAsia="Carlito" w:hAnsiTheme="minorHAnsi" w:cstheme="minorHAnsi"/>
          <w:color w:val="000000"/>
        </w:rPr>
        <w:t xml:space="preserve"> </w:t>
      </w:r>
      <w:r w:rsidRPr="00EE4090">
        <w:rPr>
          <w:rFonts w:asciiTheme="minorHAnsi" w:eastAsia="Carlito" w:hAnsiTheme="minorHAnsi" w:cstheme="minorHAnsi"/>
          <w:color w:val="000000"/>
          <w:spacing w:val="-3"/>
          <w:sz w:val="22"/>
        </w:rPr>
        <w:t>Montes.</w:t>
      </w:r>
    </w:p>
    <w:p w14:paraId="7D095C86" w14:textId="37DFB1B8" w:rsidR="008A0BBA" w:rsidRPr="00EE4090" w:rsidRDefault="008A0BBA" w:rsidP="00ED4BEF">
      <w:pPr>
        <w:spacing w:before="54" w:line="217" w:lineRule="exact"/>
        <w:ind w:left="720"/>
        <w:textAlignment w:val="baseline"/>
        <w:rPr>
          <w:rFonts w:asciiTheme="minorHAnsi" w:eastAsia="Carlito" w:hAnsiTheme="minorHAnsi" w:cstheme="minorHAnsi"/>
          <w:color w:val="000000"/>
        </w:rPr>
      </w:pPr>
      <w:r w:rsidRPr="00EE4090">
        <w:rPr>
          <w:rFonts w:asciiTheme="minorHAnsi" w:eastAsia="Carlito" w:hAnsiTheme="minorHAnsi" w:cstheme="minorHAnsi"/>
          <w:color w:val="000000"/>
          <w:sz w:val="22"/>
        </w:rPr>
        <w:t>- Ley 1/2005, de 9 de marzo, por la que se regula el régimen del comercio de derechos de emisión</w:t>
      </w:r>
      <w:r w:rsidR="00ED4BEF" w:rsidRPr="00EE4090">
        <w:rPr>
          <w:rFonts w:asciiTheme="minorHAnsi" w:eastAsia="Carlito" w:hAnsiTheme="minorHAnsi" w:cstheme="minorHAnsi"/>
          <w:color w:val="000000"/>
        </w:rPr>
        <w:t xml:space="preserve"> </w:t>
      </w:r>
      <w:r w:rsidRPr="00EE4090">
        <w:rPr>
          <w:rFonts w:asciiTheme="minorHAnsi" w:eastAsia="Carlito" w:hAnsiTheme="minorHAnsi" w:cstheme="minorHAnsi"/>
          <w:color w:val="000000"/>
          <w:sz w:val="22"/>
        </w:rPr>
        <w:t>de gases de efecto invernadero.</w:t>
      </w:r>
    </w:p>
    <w:p w14:paraId="6B2F859A" w14:textId="77777777" w:rsidR="008A0BBA" w:rsidRPr="00EE4090" w:rsidRDefault="008A0BBA" w:rsidP="008A0BBA">
      <w:pPr>
        <w:spacing w:before="272" w:line="269" w:lineRule="exact"/>
        <w:ind w:right="72"/>
        <w:jc w:val="both"/>
        <w:textAlignment w:val="baseline"/>
        <w:rPr>
          <w:rFonts w:asciiTheme="minorHAnsi" w:eastAsia="Carlito" w:hAnsiTheme="minorHAnsi" w:cstheme="minorHAnsi"/>
          <w:b/>
          <w:color w:val="000000"/>
          <w:sz w:val="22"/>
          <w:szCs w:val="22"/>
        </w:rPr>
      </w:pPr>
      <w:r w:rsidRPr="00EE4090">
        <w:rPr>
          <w:rFonts w:asciiTheme="minorHAnsi" w:eastAsia="Carlito" w:hAnsiTheme="minorHAnsi" w:cstheme="minorHAnsi"/>
          <w:b/>
          <w:color w:val="000000"/>
          <w:sz w:val="22"/>
        </w:rPr>
        <w:t xml:space="preserve">D. </w:t>
      </w:r>
      <w:r w:rsidRPr="00EE4090">
        <w:rPr>
          <w:rFonts w:asciiTheme="minorHAnsi" w:eastAsia="Carlito" w:hAnsiTheme="minorHAnsi" w:cstheme="minorHAnsi"/>
          <w:color w:val="000000"/>
          <w:sz w:val="22"/>
        </w:rPr>
        <w:t xml:space="preserve">Las actividades que se desarrollan no están excluidas para su financiación por el Plan conforme a la </w:t>
      </w:r>
      <w:r w:rsidRPr="00EE4090">
        <w:rPr>
          <w:rFonts w:asciiTheme="minorHAnsi" w:eastAsia="Carlito" w:hAnsiTheme="minorHAnsi" w:cstheme="minorHAnsi"/>
          <w:color w:val="000000"/>
          <w:sz w:val="22"/>
          <w:szCs w:val="22"/>
        </w:rPr>
        <w:t>Guía técnica sobre la aplicación del principio de «no causar un perjuicio significativo» en virtud del Reglamento relativo al Mecanismo de Recuperación y Resiliencia (2021/C 58/01), a la Propuesta de Decisión de Ejecu</w:t>
      </w:r>
      <w:r w:rsidRPr="00EE4090">
        <w:rPr>
          <w:rFonts w:asciiTheme="minorHAnsi" w:eastAsia="Carlito" w:hAnsiTheme="minorHAnsi" w:cstheme="minorHAnsi"/>
          <w:color w:val="000000"/>
          <w:sz w:val="22"/>
          <w:szCs w:val="22"/>
        </w:rPr>
        <w:softHyphen/>
        <w:t>ción del Consejo relativa a la aprobación de la evaluación del plan de recuperación y resiliencia de España y a su correspondiente Anexo.</w:t>
      </w:r>
    </w:p>
    <w:p w14:paraId="0166C8C6" w14:textId="16411A39" w:rsidR="00F134C4" w:rsidRPr="00EE4090" w:rsidRDefault="008A0BBA" w:rsidP="00F134C4">
      <w:pPr>
        <w:numPr>
          <w:ilvl w:val="0"/>
          <w:numId w:val="42"/>
        </w:numPr>
        <w:tabs>
          <w:tab w:val="clear" w:pos="360"/>
          <w:tab w:val="left" w:pos="792"/>
        </w:tabs>
        <w:spacing w:before="267" w:line="269" w:lineRule="exact"/>
        <w:ind w:left="792" w:right="72"/>
        <w:jc w:val="both"/>
        <w:textAlignment w:val="baseline"/>
        <w:rPr>
          <w:rFonts w:asciiTheme="minorHAnsi" w:eastAsia="Carlito" w:hAnsiTheme="minorHAnsi" w:cstheme="minorHAnsi"/>
          <w:color w:val="000000"/>
          <w:sz w:val="22"/>
          <w:szCs w:val="22"/>
        </w:rPr>
      </w:pPr>
      <w:r w:rsidRPr="00EE4090">
        <w:rPr>
          <w:rFonts w:asciiTheme="minorHAnsi" w:eastAsia="Carlito" w:hAnsiTheme="minorHAnsi" w:cstheme="minorHAnsi"/>
          <w:color w:val="000000"/>
          <w:sz w:val="22"/>
          <w:szCs w:val="22"/>
        </w:rPr>
        <w:t>Construcción de refinerías de crudo, centrales térmicas de carbón y proyectos que impliquen la ex</w:t>
      </w:r>
      <w:r w:rsidRPr="00EE4090">
        <w:rPr>
          <w:rFonts w:asciiTheme="minorHAnsi" w:eastAsia="Carlito" w:hAnsiTheme="minorHAnsi" w:cstheme="minorHAnsi"/>
          <w:color w:val="000000"/>
          <w:sz w:val="22"/>
          <w:szCs w:val="22"/>
        </w:rPr>
        <w:softHyphen/>
        <w:t>tracción de petróleo o gas natural, debido al perjuicio al objetivo de mitigación del cambio climático.</w:t>
      </w:r>
    </w:p>
    <w:p w14:paraId="2079D511" w14:textId="7B442C5C" w:rsidR="004A0B94" w:rsidRPr="00EE4090" w:rsidRDefault="008A0BBA" w:rsidP="00F134C4">
      <w:pPr>
        <w:numPr>
          <w:ilvl w:val="0"/>
          <w:numId w:val="42"/>
        </w:numPr>
        <w:tabs>
          <w:tab w:val="clear" w:pos="360"/>
          <w:tab w:val="left" w:pos="792"/>
        </w:tabs>
        <w:spacing w:before="267" w:line="269" w:lineRule="exact"/>
        <w:ind w:left="792" w:right="72"/>
        <w:jc w:val="both"/>
        <w:textAlignment w:val="baseline"/>
        <w:rPr>
          <w:rFonts w:asciiTheme="minorHAnsi" w:eastAsia="Carlito" w:hAnsiTheme="minorHAnsi" w:cstheme="minorHAnsi"/>
          <w:color w:val="000000"/>
          <w:sz w:val="22"/>
          <w:szCs w:val="22"/>
        </w:rPr>
      </w:pPr>
      <w:r w:rsidRPr="00EE4090">
        <w:rPr>
          <w:rFonts w:asciiTheme="minorHAnsi" w:eastAsia="Carlito" w:hAnsiTheme="minorHAnsi" w:cstheme="minorHAnsi"/>
          <w:color w:val="000000"/>
          <w:spacing w:val="-2"/>
          <w:sz w:val="22"/>
          <w:szCs w:val="22"/>
        </w:rPr>
        <w:lastRenderedPageBreak/>
        <w:t>Actividades y activos relacionados con los combustibles fósiles, incluida la utilización ulterior de los mismos, excepto los proyectos relacionados con la generación de electricidad y/o calor utilizando</w:t>
      </w:r>
      <w:r w:rsidR="004A0B94" w:rsidRPr="00EE4090">
        <w:rPr>
          <w:rFonts w:asciiTheme="minorHAnsi" w:eastAsia="Carlito" w:hAnsiTheme="minorHAnsi" w:cstheme="minorHAnsi"/>
          <w:color w:val="000000"/>
          <w:spacing w:val="-2"/>
          <w:sz w:val="22"/>
          <w:szCs w:val="22"/>
        </w:rPr>
        <w:t xml:space="preserve"> </w:t>
      </w:r>
      <w:r w:rsidR="004A0B94" w:rsidRPr="00EE4090">
        <w:rPr>
          <w:rFonts w:asciiTheme="minorHAnsi" w:eastAsia="Carlito" w:hAnsiTheme="minorHAnsi" w:cstheme="minorHAnsi"/>
          <w:color w:val="000000"/>
          <w:sz w:val="22"/>
          <w:szCs w:val="22"/>
        </w:rPr>
        <w:t>gas natural, así como con la infraestructura de transporte y distribución conexa, que cumplan las condiciones establecidas en el Anexo III de la Guía Técnica de la Comisión Europea.</w:t>
      </w:r>
    </w:p>
    <w:p w14:paraId="7CEFB2EE" w14:textId="77777777" w:rsidR="004A0B94" w:rsidRPr="00EE4090" w:rsidRDefault="004A0B94" w:rsidP="009414D7">
      <w:pPr>
        <w:numPr>
          <w:ilvl w:val="0"/>
          <w:numId w:val="42"/>
        </w:numPr>
        <w:tabs>
          <w:tab w:val="clear" w:pos="360"/>
          <w:tab w:val="left" w:pos="792"/>
        </w:tabs>
        <w:spacing w:before="10" w:line="268" w:lineRule="exact"/>
        <w:ind w:left="792" w:right="72"/>
        <w:jc w:val="both"/>
        <w:textAlignment w:val="baseline"/>
        <w:rPr>
          <w:rFonts w:asciiTheme="minorHAnsi" w:eastAsia="Carlito" w:hAnsiTheme="minorHAnsi" w:cstheme="minorHAnsi"/>
          <w:color w:val="000000"/>
          <w:sz w:val="22"/>
          <w:szCs w:val="22"/>
        </w:rPr>
      </w:pPr>
      <w:r w:rsidRPr="00EE4090">
        <w:rPr>
          <w:rFonts w:asciiTheme="minorHAnsi" w:eastAsia="Carlito" w:hAnsiTheme="minorHAnsi" w:cstheme="minorHAnsi"/>
          <w:color w:val="000000"/>
          <w:sz w:val="22"/>
          <w:szCs w:val="22"/>
        </w:rPr>
        <w:t>Actividades y activos en el marco del régimen de comercio de derechos de emisión de la UE (RCDE) en relación con las cuales se prevea que las emisiones de gases de efecto invernadero que van a provocar no se situarán por debajo de los parámetros de referencia pertinentes. Cuando se prevea que las emisiones de gases de efecto invernadero provocadas por la actividad subvencionada no van a ser significativamente inferiores a los parámetros de referencia, deberá facilitarse una expli</w:t>
      </w:r>
      <w:r w:rsidRPr="00EE4090">
        <w:rPr>
          <w:rFonts w:asciiTheme="minorHAnsi" w:eastAsia="Carlito" w:hAnsiTheme="minorHAnsi" w:cstheme="minorHAnsi"/>
          <w:color w:val="000000"/>
          <w:sz w:val="22"/>
          <w:szCs w:val="22"/>
        </w:rPr>
        <w:softHyphen/>
        <w:t>cación motivada al respecto.</w:t>
      </w:r>
    </w:p>
    <w:p w14:paraId="12B058CA" w14:textId="77777777" w:rsidR="004A0B94" w:rsidRPr="00EE4090" w:rsidRDefault="004A0B94" w:rsidP="009414D7">
      <w:pPr>
        <w:numPr>
          <w:ilvl w:val="0"/>
          <w:numId w:val="42"/>
        </w:numPr>
        <w:tabs>
          <w:tab w:val="clear" w:pos="360"/>
          <w:tab w:val="left" w:pos="792"/>
        </w:tabs>
        <w:spacing w:before="47" w:line="217" w:lineRule="exact"/>
        <w:ind w:left="792" w:right="72"/>
        <w:jc w:val="both"/>
        <w:textAlignment w:val="baseline"/>
        <w:rPr>
          <w:rFonts w:asciiTheme="minorHAnsi" w:eastAsia="Carlito" w:hAnsiTheme="minorHAnsi" w:cstheme="minorHAnsi"/>
          <w:color w:val="000000"/>
          <w:sz w:val="22"/>
          <w:szCs w:val="22"/>
        </w:rPr>
      </w:pPr>
      <w:r w:rsidRPr="00EE4090">
        <w:rPr>
          <w:rFonts w:asciiTheme="minorHAnsi" w:eastAsia="Carlito" w:hAnsiTheme="minorHAnsi" w:cstheme="minorHAnsi"/>
          <w:color w:val="000000"/>
          <w:sz w:val="22"/>
          <w:szCs w:val="22"/>
        </w:rPr>
        <w:t>Compensación de los costes indirectos del RCDE.</w:t>
      </w:r>
    </w:p>
    <w:p w14:paraId="124AE878" w14:textId="77777777" w:rsidR="004A0B94" w:rsidRPr="00EE4090" w:rsidRDefault="004A0B94" w:rsidP="009414D7">
      <w:pPr>
        <w:numPr>
          <w:ilvl w:val="0"/>
          <w:numId w:val="42"/>
        </w:numPr>
        <w:tabs>
          <w:tab w:val="clear" w:pos="360"/>
          <w:tab w:val="left" w:pos="792"/>
        </w:tabs>
        <w:spacing w:before="57" w:line="216" w:lineRule="exact"/>
        <w:ind w:left="792" w:right="72"/>
        <w:jc w:val="both"/>
        <w:textAlignment w:val="baseline"/>
        <w:rPr>
          <w:rFonts w:asciiTheme="minorHAnsi" w:eastAsia="Carlito" w:hAnsiTheme="minorHAnsi" w:cstheme="minorHAnsi"/>
          <w:color w:val="000000"/>
          <w:sz w:val="22"/>
          <w:szCs w:val="22"/>
        </w:rPr>
      </w:pPr>
      <w:r w:rsidRPr="00EE4090">
        <w:rPr>
          <w:rFonts w:asciiTheme="minorHAnsi" w:eastAsia="Carlito" w:hAnsiTheme="minorHAnsi" w:cstheme="minorHAnsi"/>
          <w:color w:val="000000"/>
          <w:sz w:val="22"/>
          <w:szCs w:val="22"/>
        </w:rPr>
        <w:t>Actividades y activos relacionados con vertederos de residuos.</w:t>
      </w:r>
    </w:p>
    <w:p w14:paraId="5EC50814" w14:textId="212DDD7B" w:rsidR="004A0B94" w:rsidRPr="00EE4090" w:rsidRDefault="004A0B94" w:rsidP="009414D7">
      <w:pPr>
        <w:numPr>
          <w:ilvl w:val="0"/>
          <w:numId w:val="42"/>
        </w:numPr>
        <w:tabs>
          <w:tab w:val="clear" w:pos="360"/>
          <w:tab w:val="left" w:pos="792"/>
        </w:tabs>
        <w:spacing w:before="6" w:line="268" w:lineRule="exact"/>
        <w:ind w:left="792" w:right="72"/>
        <w:jc w:val="both"/>
        <w:textAlignment w:val="baseline"/>
        <w:rPr>
          <w:rFonts w:asciiTheme="minorHAnsi" w:eastAsia="Carlito" w:hAnsiTheme="minorHAnsi" w:cstheme="minorHAnsi"/>
          <w:color w:val="000000"/>
          <w:sz w:val="22"/>
          <w:szCs w:val="22"/>
        </w:rPr>
      </w:pPr>
      <w:r w:rsidRPr="00EE4090">
        <w:rPr>
          <w:rFonts w:asciiTheme="minorHAnsi" w:eastAsia="Carlito" w:hAnsiTheme="minorHAnsi" w:cstheme="minorHAnsi"/>
          <w:color w:val="000000"/>
          <w:sz w:val="22"/>
          <w:szCs w:val="22"/>
        </w:rPr>
        <w:t>Actividades y activos relacionados con incineradoras, esta exclusión no se aplica a las acciones en plantas dedicadas exclusivamente al tratamiento de residuos peligrosos no reciclables, ni en las plantas existentes, cuando dichas acciones tengan por objeto aumentar la eficiencia energética, capturar los gases de escape para su almacenamiento o utilización, o recuperar materiales de las cenizas de incineración, siempre que tales acciones no conlleven un aumento de la capacidad de tratamiento de residuos de las plantas o a una prolongación de su vida útil; estos pormenores de</w:t>
      </w:r>
      <w:r w:rsidRPr="00EE4090">
        <w:rPr>
          <w:rFonts w:asciiTheme="minorHAnsi" w:eastAsia="Carlito" w:hAnsiTheme="minorHAnsi" w:cstheme="minorHAnsi"/>
          <w:color w:val="000000"/>
          <w:sz w:val="22"/>
          <w:szCs w:val="22"/>
        </w:rPr>
        <w:softHyphen/>
        <w:t>berán justificarse documentalmente para cada planta.</w:t>
      </w:r>
    </w:p>
    <w:p w14:paraId="47D3C1DB" w14:textId="497B89A6" w:rsidR="004A0B94" w:rsidRPr="00EE4090" w:rsidRDefault="004A0B94" w:rsidP="009414D7">
      <w:pPr>
        <w:numPr>
          <w:ilvl w:val="0"/>
          <w:numId w:val="42"/>
        </w:numPr>
        <w:tabs>
          <w:tab w:val="clear" w:pos="360"/>
          <w:tab w:val="left" w:pos="792"/>
        </w:tabs>
        <w:spacing w:before="6" w:line="268" w:lineRule="exact"/>
        <w:ind w:left="792" w:right="72"/>
        <w:jc w:val="both"/>
        <w:textAlignment w:val="baseline"/>
        <w:rPr>
          <w:rFonts w:asciiTheme="minorHAnsi" w:eastAsia="Carlito" w:hAnsiTheme="minorHAnsi" w:cstheme="minorHAnsi"/>
          <w:color w:val="000000"/>
          <w:sz w:val="22"/>
          <w:szCs w:val="22"/>
        </w:rPr>
      </w:pPr>
      <w:r w:rsidRPr="00EE4090">
        <w:rPr>
          <w:rFonts w:asciiTheme="minorHAnsi" w:eastAsia="Carlito" w:hAnsiTheme="minorHAnsi" w:cstheme="minorHAnsi"/>
          <w:color w:val="000000"/>
          <w:sz w:val="22"/>
          <w:szCs w:val="22"/>
        </w:rPr>
        <w:t>Actividades y activos relacionados con plantas de tratamiento mecánico-biológico, esta exclusión no se aplica a las acciones en plantas de tratamiento mecánico-biológico existentes, cuando dichas acciones tengan por objeto aumentar su eficiencia energética o su reacondicionamiento para ope</w:t>
      </w:r>
      <w:r w:rsidRPr="00EE4090">
        <w:rPr>
          <w:rFonts w:asciiTheme="minorHAnsi" w:eastAsia="Carlito" w:hAnsiTheme="minorHAnsi" w:cstheme="minorHAnsi"/>
          <w:color w:val="000000"/>
          <w:sz w:val="22"/>
          <w:szCs w:val="22"/>
        </w:rPr>
        <w:softHyphen/>
        <w:t>raciones de reciclaje de residuos separados, como el compostaje y la digestión anaerobia de bio-residuos, siempre que tales acciones no conlleven un aumento de la capacidad de tratamiento de residuos de las plantas o a una prolongación de su vida útil; estos pormenores deberán justificarse documentalmente para cada planta.</w:t>
      </w:r>
    </w:p>
    <w:p w14:paraId="21C0B930" w14:textId="79BE08BC" w:rsidR="004A0B94" w:rsidRPr="00EE4090" w:rsidRDefault="004A0B94" w:rsidP="009414D7">
      <w:pPr>
        <w:numPr>
          <w:ilvl w:val="0"/>
          <w:numId w:val="42"/>
        </w:numPr>
        <w:tabs>
          <w:tab w:val="clear" w:pos="360"/>
          <w:tab w:val="left" w:pos="792"/>
        </w:tabs>
        <w:spacing w:line="268" w:lineRule="exact"/>
        <w:ind w:left="792" w:right="72"/>
        <w:jc w:val="both"/>
        <w:textAlignment w:val="baseline"/>
        <w:rPr>
          <w:rFonts w:asciiTheme="minorHAnsi" w:eastAsia="Carlito" w:hAnsiTheme="minorHAnsi" w:cstheme="minorHAnsi"/>
          <w:color w:val="000000"/>
          <w:sz w:val="22"/>
          <w:szCs w:val="22"/>
        </w:rPr>
      </w:pPr>
      <w:r w:rsidRPr="00EE4090">
        <w:rPr>
          <w:rFonts w:asciiTheme="minorHAnsi" w:eastAsia="Carlito" w:hAnsiTheme="minorHAnsi" w:cstheme="minorHAnsi"/>
          <w:color w:val="000000"/>
          <w:sz w:val="22"/>
          <w:szCs w:val="22"/>
        </w:rPr>
        <w:t>Actividades en las que la eliminación a largo plazo de residuos pueda causar daños al medio ambiente.</w:t>
      </w:r>
    </w:p>
    <w:p w14:paraId="798D3CFA" w14:textId="77777777" w:rsidR="004A0B94" w:rsidRPr="00EE4090" w:rsidRDefault="004A0B94" w:rsidP="004A0B94">
      <w:pPr>
        <w:spacing w:before="276" w:line="268" w:lineRule="exact"/>
        <w:ind w:right="72"/>
        <w:jc w:val="both"/>
        <w:textAlignment w:val="baseline"/>
        <w:rPr>
          <w:rFonts w:asciiTheme="minorHAnsi" w:eastAsia="Carlito" w:hAnsiTheme="minorHAnsi" w:cstheme="minorHAnsi"/>
          <w:b/>
          <w:color w:val="000000"/>
        </w:rPr>
      </w:pPr>
      <w:r w:rsidRPr="00EE4090">
        <w:rPr>
          <w:rFonts w:asciiTheme="minorHAnsi" w:eastAsia="Carlito" w:hAnsiTheme="minorHAnsi" w:cstheme="minorHAnsi"/>
          <w:b/>
          <w:color w:val="000000"/>
          <w:sz w:val="22"/>
        </w:rPr>
        <w:t xml:space="preserve">E. </w:t>
      </w:r>
      <w:r w:rsidRPr="00EE4090">
        <w:rPr>
          <w:rFonts w:asciiTheme="minorHAnsi" w:eastAsia="Carlito" w:hAnsiTheme="minorHAnsi" w:cstheme="minorHAnsi"/>
          <w:color w:val="000000"/>
          <w:sz w:val="22"/>
        </w:rPr>
        <w:t>Las actividades que se desarrollan no causan efectos directos sobre el medioambiente, ni efectos indirec</w:t>
      </w:r>
      <w:r w:rsidRPr="00EE4090">
        <w:rPr>
          <w:rFonts w:asciiTheme="minorHAnsi" w:eastAsia="Carlito" w:hAnsiTheme="minorHAnsi" w:cstheme="minorHAnsi"/>
          <w:color w:val="000000"/>
          <w:sz w:val="22"/>
        </w:rPr>
        <w:softHyphen/>
        <w:t>tos primarios en todo su ciclo de vida, entendiendo como tales aquéllos que pudieran materializarse tras su finalización, una vez realizada la actividad.</w:t>
      </w:r>
    </w:p>
    <w:p w14:paraId="3A693B28" w14:textId="77777777" w:rsidR="004A0B94" w:rsidRPr="00EE4090" w:rsidRDefault="004A0B94" w:rsidP="004A0B94">
      <w:pPr>
        <w:spacing w:before="272" w:line="268" w:lineRule="exact"/>
        <w:ind w:right="72"/>
        <w:jc w:val="both"/>
        <w:textAlignment w:val="baseline"/>
        <w:rPr>
          <w:rFonts w:asciiTheme="minorHAnsi" w:eastAsia="Carlito" w:hAnsiTheme="minorHAnsi" w:cstheme="minorHAnsi"/>
          <w:color w:val="000000"/>
        </w:rPr>
      </w:pPr>
      <w:r w:rsidRPr="00EE4090">
        <w:rPr>
          <w:rFonts w:asciiTheme="minorHAnsi" w:eastAsia="Carlito" w:hAnsiTheme="minorHAnsi" w:cstheme="minorHAnsi"/>
          <w:color w:val="000000"/>
          <w:sz w:val="22"/>
        </w:rPr>
        <w:t>El incumplimiento de alguno de los requisitos establecidos en la presente declaración dará lugar a la obliga</w:t>
      </w:r>
      <w:r w:rsidRPr="00EE4090">
        <w:rPr>
          <w:rFonts w:asciiTheme="minorHAnsi" w:eastAsia="Carlito" w:hAnsiTheme="minorHAnsi" w:cstheme="minorHAnsi"/>
          <w:color w:val="000000"/>
          <w:sz w:val="22"/>
        </w:rPr>
        <w:softHyphen/>
        <w:t>ción de devolver las cantidades percibidas y los intereses de demora correspondientes, según se recoge en el artículo 27 de la Orden TED/764/2024, de 25 de julio.</w:t>
      </w:r>
    </w:p>
    <w:p w14:paraId="463F673F" w14:textId="720F3C94" w:rsidR="008A0BBA" w:rsidRPr="00EE4090" w:rsidRDefault="008A0BBA" w:rsidP="00245E32">
      <w:pPr>
        <w:tabs>
          <w:tab w:val="left" w:pos="360"/>
          <w:tab w:val="left" w:pos="792"/>
        </w:tabs>
        <w:spacing w:before="1" w:line="269" w:lineRule="exact"/>
        <w:ind w:left="792" w:right="72"/>
        <w:jc w:val="both"/>
        <w:textAlignment w:val="baseline"/>
        <w:rPr>
          <w:rFonts w:asciiTheme="minorHAnsi" w:eastAsia="Carlito" w:hAnsiTheme="minorHAnsi" w:cstheme="minorHAnsi"/>
          <w:color w:val="000000"/>
          <w:spacing w:val="-2"/>
        </w:rPr>
      </w:pPr>
    </w:p>
    <w:p w14:paraId="3E536434" w14:textId="77777777" w:rsidR="005D4E6F" w:rsidRPr="00EE4090" w:rsidRDefault="005D4E6F" w:rsidP="005D4E6F">
      <w:pPr>
        <w:spacing w:before="442" w:line="269" w:lineRule="exact"/>
        <w:ind w:right="576"/>
        <w:textAlignment w:val="baseline"/>
        <w:rPr>
          <w:rFonts w:asciiTheme="minorHAnsi" w:eastAsia="Carlito" w:hAnsiTheme="minorHAnsi" w:cstheme="minorHAnsi"/>
          <w:b/>
          <w:color w:val="000000"/>
        </w:rPr>
      </w:pPr>
      <w:r w:rsidRPr="00EE4090">
        <w:rPr>
          <w:rFonts w:asciiTheme="minorHAnsi" w:eastAsia="Carlito" w:hAnsiTheme="minorHAnsi" w:cstheme="minorHAnsi"/>
          <w:b/>
          <w:color w:val="000000"/>
          <w:sz w:val="22"/>
        </w:rPr>
        <w:t>Declaración responsable de cesión y tratamiento de datos en relación con la ejecución de actuaciones del Plan de Recuperación, Transformación y Resiliencia (PRTR)</w:t>
      </w:r>
    </w:p>
    <w:p w14:paraId="2E3B71C5" w14:textId="77777777" w:rsidR="006912EC" w:rsidRPr="00EE4090" w:rsidRDefault="005D4E6F" w:rsidP="006912EC">
      <w:pPr>
        <w:spacing w:before="175" w:line="268" w:lineRule="exact"/>
        <w:ind w:left="144" w:right="72"/>
        <w:jc w:val="both"/>
        <w:textAlignment w:val="baseline"/>
        <w:rPr>
          <w:rFonts w:asciiTheme="minorHAnsi" w:eastAsia="Carlito" w:hAnsiTheme="minorHAnsi" w:cstheme="minorHAnsi"/>
          <w:color w:val="000000"/>
          <w:sz w:val="22"/>
        </w:rPr>
      </w:pPr>
      <w:r w:rsidRPr="00EE4090">
        <w:rPr>
          <w:rFonts w:asciiTheme="minorHAnsi" w:eastAsia="Carlito" w:hAnsiTheme="minorHAnsi" w:cstheme="minorHAnsi"/>
          <w:b/>
          <w:color w:val="000000"/>
          <w:sz w:val="22"/>
        </w:rPr>
        <w:lastRenderedPageBreak/>
        <w:t xml:space="preserve">DECLARA </w:t>
      </w:r>
      <w:r w:rsidRPr="00EE4090">
        <w:rPr>
          <w:rFonts w:asciiTheme="minorHAnsi" w:eastAsia="Carlito" w:hAnsiTheme="minorHAnsi" w:cstheme="minorHAnsi"/>
          <w:color w:val="000000"/>
          <w:sz w:val="22"/>
        </w:rPr>
        <w:t>conocer la normativa que es de aplicación, en particular los siguientes apartados del artículo 22, del Reglamento (UE) 2021/241 del Parlamento Europeo y del Consejo, de 12 de febrero de 2021, por el que se establece el Mecanismo de</w:t>
      </w:r>
      <w:r w:rsidR="006912EC" w:rsidRPr="00EE4090">
        <w:rPr>
          <w:rFonts w:asciiTheme="minorHAnsi" w:eastAsia="Carlito" w:hAnsiTheme="minorHAnsi" w:cstheme="minorHAnsi"/>
          <w:color w:val="000000"/>
          <w:sz w:val="22"/>
        </w:rPr>
        <w:t xml:space="preserve"> Recuperación y Resiliencia:</w:t>
      </w:r>
    </w:p>
    <w:p w14:paraId="4EC0B166" w14:textId="77777777" w:rsidR="002A082F" w:rsidRPr="00EE4090" w:rsidRDefault="002A082F" w:rsidP="006912EC">
      <w:pPr>
        <w:spacing w:before="175" w:line="268" w:lineRule="exact"/>
        <w:ind w:left="144" w:right="72"/>
        <w:jc w:val="both"/>
        <w:textAlignment w:val="baseline"/>
        <w:rPr>
          <w:rFonts w:asciiTheme="minorHAnsi" w:eastAsia="Carlito" w:hAnsiTheme="minorHAnsi" w:cstheme="minorHAnsi"/>
          <w:b/>
          <w:color w:val="000000"/>
        </w:rPr>
      </w:pPr>
    </w:p>
    <w:p w14:paraId="05EDE2AF" w14:textId="77777777" w:rsidR="002A082F" w:rsidRPr="00EE4090" w:rsidRDefault="002A082F" w:rsidP="002A082F">
      <w:pPr>
        <w:spacing w:line="269" w:lineRule="exact"/>
        <w:ind w:left="1584" w:right="72" w:hanging="360"/>
        <w:jc w:val="both"/>
        <w:textAlignment w:val="baseline"/>
        <w:rPr>
          <w:rFonts w:asciiTheme="minorHAnsi" w:eastAsia="Verdana" w:hAnsiTheme="minorHAnsi" w:cstheme="minorHAnsi"/>
          <w:color w:val="000000"/>
          <w:sz w:val="18"/>
        </w:rPr>
      </w:pPr>
      <w:r w:rsidRPr="00EE4090">
        <w:rPr>
          <w:rFonts w:asciiTheme="minorHAnsi" w:eastAsia="Verdana" w:hAnsiTheme="minorHAnsi" w:cstheme="minorHAnsi"/>
          <w:color w:val="000000"/>
          <w:sz w:val="18"/>
        </w:rPr>
        <w:t xml:space="preserve">1. </w:t>
      </w:r>
      <w:r w:rsidRPr="00EE4090">
        <w:rPr>
          <w:rFonts w:asciiTheme="minorHAnsi" w:eastAsia="Carlito" w:hAnsiTheme="minorHAnsi" w:cstheme="minorHAnsi"/>
          <w:color w:val="000000"/>
          <w:sz w:val="22"/>
        </w:rPr>
        <w:t>La letra d) del apartado 2: «recabar, a efectos de auditoría y control del uso de fondos en relación con medidas destinadas a la ejecución de reformas y proyectos de inversión en el marco del plan de recuperación y resiliencia, en un formato electrónico que permita realizar búsquedas y en una base de datos única, las categorías armonizadas de datos siguientes:</w:t>
      </w:r>
    </w:p>
    <w:p w14:paraId="121E1750" w14:textId="77777777" w:rsidR="002A082F" w:rsidRPr="00EE4090" w:rsidRDefault="002A082F" w:rsidP="00DD7F39">
      <w:pPr>
        <w:numPr>
          <w:ilvl w:val="0"/>
          <w:numId w:val="43"/>
        </w:numPr>
        <w:tabs>
          <w:tab w:val="clear" w:pos="360"/>
          <w:tab w:val="left" w:pos="2304"/>
        </w:tabs>
        <w:spacing w:before="229" w:line="217" w:lineRule="exact"/>
        <w:ind w:left="2304" w:right="72"/>
        <w:textAlignment w:val="baseline"/>
        <w:rPr>
          <w:rFonts w:asciiTheme="minorHAnsi" w:eastAsia="Carlito" w:hAnsiTheme="minorHAnsi" w:cstheme="minorHAnsi"/>
          <w:color w:val="000000"/>
          <w:spacing w:val="-1"/>
        </w:rPr>
      </w:pPr>
      <w:r w:rsidRPr="00EE4090">
        <w:rPr>
          <w:rFonts w:asciiTheme="minorHAnsi" w:eastAsia="Carlito" w:hAnsiTheme="minorHAnsi" w:cstheme="minorHAnsi"/>
          <w:color w:val="000000"/>
          <w:spacing w:val="-1"/>
          <w:sz w:val="22"/>
        </w:rPr>
        <w:t>El nombre del perceptor final de los fondos;</w:t>
      </w:r>
    </w:p>
    <w:p w14:paraId="27711355" w14:textId="77777777" w:rsidR="002A082F" w:rsidRPr="00EE4090" w:rsidRDefault="002A082F" w:rsidP="00DD7F39">
      <w:pPr>
        <w:numPr>
          <w:ilvl w:val="0"/>
          <w:numId w:val="43"/>
        </w:numPr>
        <w:tabs>
          <w:tab w:val="clear" w:pos="360"/>
          <w:tab w:val="left" w:pos="2304"/>
        </w:tabs>
        <w:spacing w:before="172" w:line="269" w:lineRule="exact"/>
        <w:ind w:left="2304" w:right="72"/>
        <w:jc w:val="both"/>
        <w:textAlignment w:val="baseline"/>
        <w:rPr>
          <w:rFonts w:asciiTheme="minorHAnsi" w:eastAsia="Carlito" w:hAnsiTheme="minorHAnsi" w:cstheme="minorHAnsi"/>
          <w:color w:val="000000"/>
        </w:rPr>
      </w:pPr>
      <w:r w:rsidRPr="00EE4090">
        <w:rPr>
          <w:rFonts w:asciiTheme="minorHAnsi" w:eastAsia="Carlito" w:hAnsiTheme="minorHAnsi" w:cstheme="minorHAnsi"/>
          <w:color w:val="000000"/>
          <w:sz w:val="22"/>
        </w:rPr>
        <w:t>el nombre del contratista y del subcontratista, cuando el perceptor final de los fondos sea un poder adjudicador de conformidad con el Derecho de la Unión o nacional en materia de contratación pública;</w:t>
      </w:r>
    </w:p>
    <w:p w14:paraId="37FF715B" w14:textId="77777777" w:rsidR="002A082F" w:rsidRPr="00EE4090" w:rsidRDefault="002A082F" w:rsidP="00DD7F39">
      <w:pPr>
        <w:numPr>
          <w:ilvl w:val="0"/>
          <w:numId w:val="43"/>
        </w:numPr>
        <w:tabs>
          <w:tab w:val="clear" w:pos="360"/>
          <w:tab w:val="left" w:pos="2304"/>
        </w:tabs>
        <w:spacing w:before="177" w:line="269" w:lineRule="exact"/>
        <w:ind w:left="2304" w:right="72"/>
        <w:jc w:val="both"/>
        <w:textAlignment w:val="baseline"/>
        <w:rPr>
          <w:rFonts w:asciiTheme="minorHAnsi" w:eastAsia="Carlito" w:hAnsiTheme="minorHAnsi" w:cstheme="minorHAnsi"/>
          <w:color w:val="000000"/>
        </w:rPr>
      </w:pPr>
      <w:r w:rsidRPr="00EE4090">
        <w:rPr>
          <w:rFonts w:asciiTheme="minorHAnsi" w:eastAsia="Carlito" w:hAnsiTheme="minorHAnsi" w:cstheme="minorHAnsi"/>
          <w:color w:val="000000"/>
          <w:sz w:val="22"/>
        </w:rPr>
        <w:t>los nombres, apellidos y fechas de nacimiento de los titulares reales del perceptor de los fondos o del contratista, según se define en el artículo 3, punto 6, de la Directiva (UE) 2015/849 del Parlamento Europeo y del Consejo (26);</w:t>
      </w:r>
    </w:p>
    <w:p w14:paraId="5DAC82DA" w14:textId="77777777" w:rsidR="002A082F" w:rsidRPr="00EE4090" w:rsidRDefault="002A082F" w:rsidP="00DD7F39">
      <w:pPr>
        <w:numPr>
          <w:ilvl w:val="0"/>
          <w:numId w:val="43"/>
        </w:numPr>
        <w:tabs>
          <w:tab w:val="clear" w:pos="360"/>
          <w:tab w:val="left" w:pos="2304"/>
        </w:tabs>
        <w:spacing w:before="172" w:line="269" w:lineRule="exact"/>
        <w:ind w:left="2304" w:right="72"/>
        <w:jc w:val="both"/>
        <w:textAlignment w:val="baseline"/>
        <w:rPr>
          <w:rFonts w:asciiTheme="minorHAnsi" w:eastAsia="Carlito" w:hAnsiTheme="minorHAnsi" w:cstheme="minorHAnsi"/>
          <w:color w:val="000000"/>
        </w:rPr>
      </w:pPr>
      <w:r w:rsidRPr="00EE4090">
        <w:rPr>
          <w:rFonts w:asciiTheme="minorHAnsi" w:eastAsia="Carlito" w:hAnsiTheme="minorHAnsi" w:cstheme="minorHAnsi"/>
          <w:color w:val="000000"/>
          <w:sz w:val="22"/>
        </w:rPr>
        <w:t>una lista de medidas para la ejecución de reformas y proyectos de inversión en el marco del plan de recuperación y resiliencia, junto con el importe total de la financiación pública de dichas medidas y que indique la cuantía de los fondos desembolsados en el marco del Mecanismo y de otros fondos de la Unión».</w:t>
      </w:r>
    </w:p>
    <w:p w14:paraId="3E24DA62" w14:textId="77777777" w:rsidR="002A082F" w:rsidRPr="00EE4090" w:rsidRDefault="002A082F" w:rsidP="002A082F">
      <w:pPr>
        <w:spacing w:before="171" w:line="269" w:lineRule="exact"/>
        <w:ind w:left="1584" w:right="72" w:hanging="360"/>
        <w:jc w:val="both"/>
        <w:textAlignment w:val="baseline"/>
        <w:rPr>
          <w:rFonts w:asciiTheme="minorHAnsi" w:eastAsia="Verdana" w:hAnsiTheme="minorHAnsi" w:cstheme="minorHAnsi"/>
          <w:color w:val="000000"/>
          <w:sz w:val="18"/>
        </w:rPr>
      </w:pPr>
      <w:r w:rsidRPr="00EE4090">
        <w:rPr>
          <w:rFonts w:asciiTheme="minorHAnsi" w:eastAsia="Verdana" w:hAnsiTheme="minorHAnsi" w:cstheme="minorHAnsi"/>
          <w:color w:val="000000"/>
          <w:sz w:val="18"/>
        </w:rPr>
        <w:t xml:space="preserve">2. </w:t>
      </w:r>
      <w:r w:rsidRPr="00EE4090">
        <w:rPr>
          <w:rFonts w:asciiTheme="minorHAnsi" w:eastAsia="Carlito" w:hAnsiTheme="minorHAnsi" w:cstheme="minorHAnsi"/>
          <w:color w:val="000000"/>
          <w:sz w:val="22"/>
        </w:rPr>
        <w:t>Apartado 3: «Los datos personales mencionados en el apartado 2, letra d), del presente artículo solo serán tratados por los Estados miembros y por la Comisión a los efectos y duración de la correspondiente auditoría de la aprobación de la gestión presupuestaria y de los procedimientos de control relacionados con la utilización de los fondos relacionados con la aplicación de los acuerdos a que se refieren los artículos 15, apartado 2, y 23, apartado 1. En el marco del procedimiento de aprobación de la gestión de la Comisión, de conformidad con el artículo 319 del TFUE, el Mecanismo estará sujeto a la presentación de informes en el marco de la información financiera y de rendición de cuentas integrada a que se refiere el artículo 247 del Reglamento Financiero y, en particular, por separado, en el informe anual de gestión y rendimiento».</w:t>
      </w:r>
    </w:p>
    <w:p w14:paraId="26DABEBD" w14:textId="77777777" w:rsidR="002A082F" w:rsidRPr="00EE4090" w:rsidRDefault="002A082F" w:rsidP="002A082F">
      <w:pPr>
        <w:spacing w:before="177" w:after="288" w:line="269" w:lineRule="exact"/>
        <w:ind w:left="1584" w:right="72" w:hanging="360"/>
        <w:jc w:val="both"/>
        <w:textAlignment w:val="baseline"/>
        <w:rPr>
          <w:rFonts w:asciiTheme="minorHAnsi" w:eastAsia="Verdana" w:hAnsiTheme="minorHAnsi" w:cstheme="minorHAnsi"/>
          <w:color w:val="000000"/>
          <w:sz w:val="18"/>
        </w:rPr>
      </w:pPr>
      <w:r w:rsidRPr="00EE4090">
        <w:rPr>
          <w:rFonts w:asciiTheme="minorHAnsi" w:eastAsia="Verdana" w:hAnsiTheme="minorHAnsi" w:cstheme="minorHAnsi"/>
          <w:color w:val="000000"/>
          <w:sz w:val="18"/>
        </w:rPr>
        <w:t xml:space="preserve">3. </w:t>
      </w:r>
      <w:r w:rsidRPr="00EE4090">
        <w:rPr>
          <w:rFonts w:asciiTheme="minorHAnsi" w:eastAsia="Carlito" w:hAnsiTheme="minorHAnsi" w:cstheme="minorHAnsi"/>
          <w:color w:val="000000"/>
          <w:sz w:val="22"/>
        </w:rPr>
        <w:t>Conforme al marco jurídico expuesto, manifiesta acceder a la cesión y tratamiento de los datos con los fines expresamente relacionados en los artículos citados.</w:t>
      </w:r>
    </w:p>
    <w:p w14:paraId="0D8EB982" w14:textId="77777777" w:rsidR="00DD7F39" w:rsidRPr="00EE4090" w:rsidRDefault="00DD7F39" w:rsidP="00822AED">
      <w:pPr>
        <w:spacing w:before="21" w:line="222" w:lineRule="exact"/>
        <w:ind w:left="720"/>
        <w:textAlignment w:val="baseline"/>
        <w:rPr>
          <w:rFonts w:asciiTheme="minorHAnsi" w:eastAsia="Carlito" w:hAnsiTheme="minorHAnsi" w:cstheme="minorHAnsi"/>
          <w:b/>
          <w:color w:val="000000"/>
          <w:sz w:val="22"/>
        </w:rPr>
      </w:pPr>
    </w:p>
    <w:p w14:paraId="7431023A" w14:textId="518C470E" w:rsidR="00822AED" w:rsidRPr="00EE4090" w:rsidRDefault="00822AED" w:rsidP="00822AED">
      <w:pPr>
        <w:spacing w:before="21" w:line="222" w:lineRule="exact"/>
        <w:ind w:left="720"/>
        <w:textAlignment w:val="baseline"/>
        <w:rPr>
          <w:rFonts w:asciiTheme="minorHAnsi" w:eastAsia="Carlito" w:hAnsiTheme="minorHAnsi" w:cstheme="minorHAnsi"/>
          <w:b/>
          <w:color w:val="000000"/>
        </w:rPr>
      </w:pPr>
      <w:r w:rsidRPr="00EE4090">
        <w:rPr>
          <w:rFonts w:asciiTheme="minorHAnsi" w:eastAsia="Carlito" w:hAnsiTheme="minorHAnsi" w:cstheme="minorHAnsi"/>
          <w:b/>
          <w:color w:val="000000"/>
          <w:sz w:val="22"/>
        </w:rPr>
        <w:t>Declaración responsable de número mínimo de socios</w:t>
      </w:r>
    </w:p>
    <w:p w14:paraId="172F5565" w14:textId="77777777" w:rsidR="00822AED" w:rsidRPr="00EE4090" w:rsidRDefault="00822AED" w:rsidP="00822AED">
      <w:pPr>
        <w:spacing w:before="215" w:line="222" w:lineRule="exact"/>
        <w:textAlignment w:val="baseline"/>
        <w:rPr>
          <w:rFonts w:asciiTheme="minorHAnsi" w:eastAsia="Carlito" w:hAnsiTheme="minorHAnsi" w:cstheme="minorHAnsi"/>
          <w:b/>
          <w:color w:val="000000"/>
        </w:rPr>
      </w:pPr>
      <w:r w:rsidRPr="00EE4090">
        <w:rPr>
          <w:rFonts w:asciiTheme="minorHAnsi" w:eastAsia="Carlito" w:hAnsiTheme="minorHAnsi" w:cstheme="minorHAnsi"/>
          <w:b/>
          <w:color w:val="000000"/>
          <w:sz w:val="22"/>
        </w:rPr>
        <w:t xml:space="preserve">DECLARA </w:t>
      </w:r>
      <w:r w:rsidRPr="00EE4090">
        <w:rPr>
          <w:rFonts w:asciiTheme="minorHAnsi" w:eastAsia="Carlito" w:hAnsiTheme="minorHAnsi" w:cstheme="minorHAnsi"/>
          <w:color w:val="000000"/>
          <w:sz w:val="22"/>
        </w:rPr>
        <w:t>que el beneficiario tiene como mínimo cinco socios.</w:t>
      </w:r>
    </w:p>
    <w:p w14:paraId="0DEBD3F1" w14:textId="77777777" w:rsidR="00822AED" w:rsidRPr="00EE4090" w:rsidRDefault="00822AED" w:rsidP="00822AED">
      <w:pPr>
        <w:spacing w:before="225" w:line="216" w:lineRule="exact"/>
        <w:textAlignment w:val="baseline"/>
        <w:rPr>
          <w:rFonts w:asciiTheme="minorHAnsi" w:eastAsia="Carlito" w:hAnsiTheme="minorHAnsi" w:cstheme="minorHAnsi"/>
          <w:color w:val="000000"/>
          <w:sz w:val="22"/>
        </w:rPr>
      </w:pPr>
      <w:r w:rsidRPr="00EE4090">
        <w:rPr>
          <w:rFonts w:asciiTheme="minorHAnsi" w:eastAsia="Carlito" w:hAnsiTheme="minorHAnsi" w:cstheme="minorHAnsi"/>
          <w:color w:val="000000"/>
          <w:sz w:val="22"/>
        </w:rPr>
        <w:t>Las siguientes personas físicas/jurídicas pertenecen a la comunidad energética:</w:t>
      </w:r>
    </w:p>
    <w:p w14:paraId="3C8F4786" w14:textId="77777777" w:rsidR="007B68ED" w:rsidRPr="00EE4090" w:rsidRDefault="007B68ED" w:rsidP="00822AED">
      <w:pPr>
        <w:spacing w:before="225" w:line="216" w:lineRule="exact"/>
        <w:textAlignment w:val="baseline"/>
        <w:rPr>
          <w:rFonts w:asciiTheme="minorHAnsi" w:eastAsia="Carlito" w:hAnsiTheme="minorHAnsi" w:cstheme="minorHAnsi"/>
          <w:color w:val="000000"/>
        </w:rPr>
      </w:pPr>
    </w:p>
    <w:p w14:paraId="3284DE25" w14:textId="390A7924" w:rsidR="00245E32" w:rsidRPr="00EE4090" w:rsidRDefault="007B68ED" w:rsidP="00822AED">
      <w:pPr>
        <w:pStyle w:val="Prrafodelista"/>
        <w:numPr>
          <w:ilvl w:val="0"/>
          <w:numId w:val="46"/>
        </w:numPr>
        <w:tabs>
          <w:tab w:val="left" w:pos="360"/>
          <w:tab w:val="left" w:pos="792"/>
        </w:tabs>
        <w:spacing w:before="1" w:line="269" w:lineRule="exact"/>
        <w:ind w:right="72"/>
        <w:jc w:val="both"/>
        <w:textAlignment w:val="baseline"/>
        <w:rPr>
          <w:rFonts w:eastAsia="Carlito" w:cstheme="minorHAnsi"/>
          <w:color w:val="000000"/>
          <w:spacing w:val="-2"/>
          <w:highlight w:val="yellow"/>
        </w:rPr>
      </w:pPr>
      <w:r w:rsidRPr="00EE4090">
        <w:rPr>
          <w:rFonts w:eastAsia="Carlito" w:cstheme="minorHAnsi"/>
          <w:color w:val="000000"/>
          <w:spacing w:val="-2"/>
          <w:highlight w:val="yellow"/>
        </w:rPr>
        <w:t>xxxxxxxxxxxxxxxxxxxxxx – xxxxxxxxxxxxxx</w:t>
      </w:r>
    </w:p>
    <w:p w14:paraId="00503555" w14:textId="080209C9" w:rsidR="007B68ED" w:rsidRPr="00EE4090" w:rsidRDefault="007B68ED" w:rsidP="00822AED">
      <w:pPr>
        <w:pStyle w:val="Prrafodelista"/>
        <w:numPr>
          <w:ilvl w:val="0"/>
          <w:numId w:val="46"/>
        </w:numPr>
        <w:tabs>
          <w:tab w:val="left" w:pos="360"/>
          <w:tab w:val="left" w:pos="792"/>
        </w:tabs>
        <w:spacing w:before="1" w:line="269" w:lineRule="exact"/>
        <w:ind w:right="72"/>
        <w:jc w:val="both"/>
        <w:textAlignment w:val="baseline"/>
        <w:rPr>
          <w:rFonts w:eastAsia="Carlito" w:cstheme="minorHAnsi"/>
          <w:color w:val="000000"/>
          <w:spacing w:val="-2"/>
          <w:highlight w:val="yellow"/>
        </w:rPr>
      </w:pPr>
      <w:r w:rsidRPr="00EE4090">
        <w:rPr>
          <w:rFonts w:eastAsia="Carlito" w:cstheme="minorHAnsi"/>
          <w:color w:val="000000"/>
          <w:spacing w:val="-2"/>
          <w:highlight w:val="yellow"/>
        </w:rPr>
        <w:t>xxxxxxxxxxxxxxxxxxxxxx – xxxxxxxxxxxxxx</w:t>
      </w:r>
    </w:p>
    <w:p w14:paraId="513E285A" w14:textId="73D6411A" w:rsidR="007B68ED" w:rsidRPr="00EE4090" w:rsidRDefault="007B68ED" w:rsidP="007B68ED">
      <w:pPr>
        <w:pStyle w:val="Prrafodelista"/>
        <w:numPr>
          <w:ilvl w:val="0"/>
          <w:numId w:val="46"/>
        </w:numPr>
        <w:tabs>
          <w:tab w:val="left" w:pos="360"/>
          <w:tab w:val="left" w:pos="792"/>
        </w:tabs>
        <w:spacing w:before="1" w:line="269" w:lineRule="exact"/>
        <w:ind w:right="72"/>
        <w:jc w:val="both"/>
        <w:textAlignment w:val="baseline"/>
        <w:rPr>
          <w:rFonts w:eastAsia="Carlito" w:cstheme="minorHAnsi"/>
          <w:color w:val="000000"/>
          <w:spacing w:val="-2"/>
          <w:highlight w:val="yellow"/>
        </w:rPr>
      </w:pPr>
      <w:r w:rsidRPr="00EE4090">
        <w:rPr>
          <w:rFonts w:eastAsia="Carlito" w:cstheme="minorHAnsi"/>
          <w:color w:val="000000"/>
          <w:spacing w:val="-2"/>
          <w:highlight w:val="yellow"/>
        </w:rPr>
        <w:t>xxxxxxxxxxxxxxxxxxxxxx - xxxxxxxxxxxxxx</w:t>
      </w:r>
    </w:p>
    <w:p w14:paraId="6591D3FC" w14:textId="77777777" w:rsidR="007B68ED" w:rsidRPr="00EE4090" w:rsidRDefault="007B68ED" w:rsidP="007B68ED">
      <w:pPr>
        <w:pStyle w:val="Prrafodelista"/>
        <w:numPr>
          <w:ilvl w:val="0"/>
          <w:numId w:val="46"/>
        </w:numPr>
        <w:tabs>
          <w:tab w:val="left" w:pos="360"/>
          <w:tab w:val="left" w:pos="792"/>
        </w:tabs>
        <w:spacing w:before="1" w:line="269" w:lineRule="exact"/>
        <w:ind w:right="72"/>
        <w:jc w:val="both"/>
        <w:textAlignment w:val="baseline"/>
        <w:rPr>
          <w:rFonts w:eastAsia="Carlito" w:cstheme="minorHAnsi"/>
          <w:color w:val="000000"/>
          <w:spacing w:val="-2"/>
          <w:highlight w:val="yellow"/>
        </w:rPr>
      </w:pPr>
      <w:r w:rsidRPr="00EE4090">
        <w:rPr>
          <w:rFonts w:eastAsia="Carlito" w:cstheme="minorHAnsi"/>
          <w:color w:val="000000"/>
          <w:spacing w:val="-2"/>
          <w:highlight w:val="yellow"/>
        </w:rPr>
        <w:t>xxxxxxxxxxxxxxxxxxxxxx - xxxxxxxxxxxxxx</w:t>
      </w:r>
    </w:p>
    <w:p w14:paraId="5A36E067" w14:textId="77777777" w:rsidR="007B68ED" w:rsidRPr="00EE4090" w:rsidRDefault="007B68ED" w:rsidP="007B68ED">
      <w:pPr>
        <w:pStyle w:val="Prrafodelista"/>
        <w:numPr>
          <w:ilvl w:val="0"/>
          <w:numId w:val="46"/>
        </w:numPr>
        <w:tabs>
          <w:tab w:val="left" w:pos="360"/>
          <w:tab w:val="left" w:pos="792"/>
        </w:tabs>
        <w:spacing w:before="1" w:line="269" w:lineRule="exact"/>
        <w:ind w:right="72"/>
        <w:jc w:val="both"/>
        <w:textAlignment w:val="baseline"/>
        <w:rPr>
          <w:rFonts w:eastAsia="Carlito" w:cstheme="minorHAnsi"/>
          <w:color w:val="000000"/>
          <w:spacing w:val="-2"/>
          <w:highlight w:val="yellow"/>
        </w:rPr>
      </w:pPr>
      <w:r w:rsidRPr="00EE4090">
        <w:rPr>
          <w:rFonts w:eastAsia="Carlito" w:cstheme="minorHAnsi"/>
          <w:color w:val="000000"/>
          <w:spacing w:val="-2"/>
          <w:highlight w:val="yellow"/>
        </w:rPr>
        <w:t>xxxxxxxxxxxxxxxxxxxxxx - xxxxxxxxxxxxxx</w:t>
      </w:r>
    </w:p>
    <w:p w14:paraId="61FBE529" w14:textId="77777777" w:rsidR="007B68ED" w:rsidRPr="00EE4090" w:rsidRDefault="007B68ED" w:rsidP="007B68ED">
      <w:pPr>
        <w:pStyle w:val="Prrafodelista"/>
        <w:tabs>
          <w:tab w:val="left" w:pos="360"/>
          <w:tab w:val="left" w:pos="792"/>
        </w:tabs>
        <w:spacing w:before="1" w:line="269" w:lineRule="exact"/>
        <w:ind w:right="72"/>
        <w:jc w:val="both"/>
        <w:textAlignment w:val="baseline"/>
        <w:rPr>
          <w:rFonts w:eastAsia="Carlito" w:cstheme="minorHAnsi"/>
          <w:color w:val="000000"/>
          <w:spacing w:val="-2"/>
        </w:rPr>
      </w:pPr>
    </w:p>
    <w:p w14:paraId="7548B603" w14:textId="59C40F50" w:rsidR="00DD7F39" w:rsidRPr="00EE4090" w:rsidRDefault="00DD7F39" w:rsidP="00DD7F39">
      <w:pPr>
        <w:spacing w:before="426" w:line="269" w:lineRule="exact"/>
        <w:ind w:left="936" w:right="792"/>
        <w:textAlignment w:val="baseline"/>
        <w:rPr>
          <w:rFonts w:asciiTheme="minorHAnsi" w:eastAsia="Carlito" w:hAnsiTheme="minorHAnsi" w:cstheme="minorHAnsi"/>
          <w:b/>
          <w:color w:val="000000"/>
        </w:rPr>
      </w:pPr>
      <w:r w:rsidRPr="00EE4090">
        <w:rPr>
          <w:rFonts w:asciiTheme="minorHAnsi" w:eastAsia="Carlito" w:hAnsiTheme="minorHAnsi" w:cstheme="minorHAnsi"/>
          <w:b/>
          <w:color w:val="000000"/>
          <w:sz w:val="22"/>
        </w:rPr>
        <w:t>Declaración responsable que acredita el cumplimiento de los requisitos necesarios para adquirir la condición de beneficiario</w:t>
      </w:r>
    </w:p>
    <w:p w14:paraId="017B835C" w14:textId="77777777" w:rsidR="00DD7F39" w:rsidRPr="00EE4090" w:rsidRDefault="00DD7F39" w:rsidP="00DD7F39">
      <w:pPr>
        <w:spacing w:before="220" w:line="222" w:lineRule="exact"/>
        <w:ind w:left="144" w:right="72"/>
        <w:textAlignment w:val="baseline"/>
        <w:rPr>
          <w:rFonts w:asciiTheme="minorHAnsi" w:eastAsia="Carlito" w:hAnsiTheme="minorHAnsi" w:cstheme="minorHAnsi"/>
          <w:b/>
          <w:color w:val="000000"/>
        </w:rPr>
      </w:pPr>
      <w:r w:rsidRPr="00EE4090">
        <w:rPr>
          <w:rFonts w:asciiTheme="minorHAnsi" w:eastAsia="Carlito" w:hAnsiTheme="minorHAnsi" w:cstheme="minorHAnsi"/>
          <w:b/>
          <w:color w:val="000000"/>
          <w:sz w:val="22"/>
        </w:rPr>
        <w:t xml:space="preserve">DECLARA </w:t>
      </w:r>
      <w:r w:rsidRPr="00EE4090">
        <w:rPr>
          <w:rFonts w:asciiTheme="minorHAnsi" w:eastAsia="Carlito" w:hAnsiTheme="minorHAnsi" w:cstheme="minorHAnsi"/>
          <w:color w:val="000000"/>
          <w:sz w:val="22"/>
        </w:rPr>
        <w:t>que el solicitante:</w:t>
      </w:r>
    </w:p>
    <w:p w14:paraId="7A6B140B" w14:textId="77777777" w:rsidR="00DD7F39" w:rsidRPr="00EE4090" w:rsidRDefault="00DD7F39" w:rsidP="00DD7F39">
      <w:pPr>
        <w:spacing w:before="178" w:line="268" w:lineRule="exact"/>
        <w:ind w:left="144" w:right="72"/>
        <w:jc w:val="both"/>
        <w:textAlignment w:val="baseline"/>
        <w:rPr>
          <w:rFonts w:asciiTheme="minorHAnsi" w:eastAsia="Carlito" w:hAnsiTheme="minorHAnsi" w:cstheme="minorHAnsi"/>
          <w:color w:val="000000"/>
        </w:rPr>
      </w:pPr>
      <w:r w:rsidRPr="00EE4090">
        <w:rPr>
          <w:rFonts w:asciiTheme="minorHAnsi" w:eastAsia="Carlito" w:hAnsiTheme="minorHAnsi" w:cstheme="minorHAnsi"/>
          <w:color w:val="000000"/>
          <w:sz w:val="22"/>
        </w:rPr>
        <w:t>No se encuentra incurso en ninguna de las situaciones previstas en el artículo 13 de la Ley 38/2003, de 17 de noviembre, General de Subvenciones, haciendo constar, así mismo, que se encuentra al corriente en el cumplimiento de sus obligaciones de reintegro de otras subvenciones o ayudas recibidas, conforme a los términos establecidos en el artículo 21 del Real Decreto 887/2006, de 21 de julio, por el que se aprueba el Reglamento de la Ley General de Subvenciones, no encontrándose sujeta a una orden de recuperación pendiente, sobre cualquier subvención que le hubiera sido otorgada con anterioridad, bien por haberse declarado ayuda ilegal e incompatible con el mercado interior, o bien por cualquier tipo de incumplimien</w:t>
      </w:r>
      <w:r w:rsidRPr="00EE4090">
        <w:rPr>
          <w:rFonts w:asciiTheme="minorHAnsi" w:eastAsia="Carlito" w:hAnsiTheme="minorHAnsi" w:cstheme="minorHAnsi"/>
          <w:color w:val="000000"/>
          <w:sz w:val="22"/>
        </w:rPr>
        <w:softHyphen/>
        <w:t>to de las obligaciones que le vinieran atribuidas en la concesión.</w:t>
      </w:r>
    </w:p>
    <w:p w14:paraId="78ECEFF7" w14:textId="77777777" w:rsidR="00DD7F39" w:rsidRPr="00EE4090" w:rsidRDefault="00DD7F39" w:rsidP="00DD7F39">
      <w:pPr>
        <w:spacing w:before="441" w:line="269" w:lineRule="exact"/>
        <w:ind w:left="144" w:right="72"/>
        <w:jc w:val="both"/>
        <w:textAlignment w:val="baseline"/>
        <w:rPr>
          <w:rFonts w:asciiTheme="minorHAnsi" w:eastAsia="Carlito" w:hAnsiTheme="minorHAnsi" w:cstheme="minorHAnsi"/>
          <w:color w:val="000000"/>
        </w:rPr>
      </w:pPr>
      <w:r w:rsidRPr="00EE4090">
        <w:rPr>
          <w:rFonts w:asciiTheme="minorHAnsi" w:eastAsia="Carlito" w:hAnsiTheme="minorHAnsi" w:cstheme="minorHAnsi"/>
          <w:color w:val="000000"/>
          <w:sz w:val="22"/>
        </w:rPr>
        <w:t>Tiene suficiente capacidad administrativa, de gestión y de comunicación electrónica; asimismo dispone de la capacidad suficiente para cumplir con las condiciones del Programa de ayudas en cuanto a plazos lími</w:t>
      </w:r>
      <w:r w:rsidRPr="00EE4090">
        <w:rPr>
          <w:rFonts w:asciiTheme="minorHAnsi" w:eastAsia="Carlito" w:hAnsiTheme="minorHAnsi" w:cstheme="minorHAnsi"/>
          <w:color w:val="000000"/>
          <w:sz w:val="22"/>
        </w:rPr>
        <w:softHyphen/>
        <w:t>tes de ejecución, normativa de aplicación, información financiera y de otro tipo que ha de conservar, co</w:t>
      </w:r>
      <w:r w:rsidRPr="00EE4090">
        <w:rPr>
          <w:rFonts w:asciiTheme="minorHAnsi" w:eastAsia="Carlito" w:hAnsiTheme="minorHAnsi" w:cstheme="minorHAnsi"/>
          <w:color w:val="000000"/>
          <w:sz w:val="22"/>
        </w:rPr>
        <w:softHyphen/>
        <w:t>municar y facilitar cuando sea requerido.</w:t>
      </w:r>
    </w:p>
    <w:p w14:paraId="34BED9C8" w14:textId="77777777" w:rsidR="00DD7F39" w:rsidRPr="00EE4090" w:rsidRDefault="00DD7F39" w:rsidP="00DD7F39">
      <w:pPr>
        <w:spacing w:before="441" w:line="269" w:lineRule="exact"/>
        <w:ind w:left="144" w:right="72"/>
        <w:jc w:val="both"/>
        <w:textAlignment w:val="baseline"/>
        <w:rPr>
          <w:rFonts w:asciiTheme="minorHAnsi" w:eastAsia="Carlito" w:hAnsiTheme="minorHAnsi" w:cstheme="minorHAnsi"/>
          <w:color w:val="000000"/>
        </w:rPr>
      </w:pPr>
      <w:r w:rsidRPr="00EE4090">
        <w:rPr>
          <w:rFonts w:asciiTheme="minorHAnsi" w:eastAsia="Carlito" w:hAnsiTheme="minorHAnsi" w:cstheme="minorHAnsi"/>
          <w:color w:val="000000"/>
          <w:sz w:val="22"/>
        </w:rPr>
        <w:t>No se encuentra en situación de crisis, según lo establecido por las Directrices Comunitarias (Comunica</w:t>
      </w:r>
      <w:r w:rsidRPr="00EE4090">
        <w:rPr>
          <w:rFonts w:asciiTheme="minorHAnsi" w:eastAsia="Carlito" w:hAnsiTheme="minorHAnsi" w:cstheme="minorHAnsi"/>
          <w:color w:val="000000"/>
          <w:sz w:val="22"/>
        </w:rPr>
        <w:softHyphen/>
        <w:t>ción de la Comisión, 2014/C 249/1, de 31 de julio de 2014) sobre ayudas estatales de salvamento y de reestructuración de empresas en crisis.</w:t>
      </w:r>
    </w:p>
    <w:p w14:paraId="18B59BA9" w14:textId="77777777" w:rsidR="00DD7F39" w:rsidRPr="00EE4090" w:rsidRDefault="00DD7F39" w:rsidP="00DD7F39">
      <w:pPr>
        <w:spacing w:before="444" w:line="268" w:lineRule="exact"/>
        <w:ind w:left="144" w:right="72"/>
        <w:jc w:val="both"/>
        <w:textAlignment w:val="baseline"/>
        <w:rPr>
          <w:rFonts w:asciiTheme="minorHAnsi" w:eastAsia="Carlito" w:hAnsiTheme="minorHAnsi" w:cstheme="minorHAnsi"/>
          <w:color w:val="000000"/>
        </w:rPr>
      </w:pPr>
      <w:r w:rsidRPr="00EE4090">
        <w:rPr>
          <w:rFonts w:asciiTheme="minorHAnsi" w:eastAsia="Carlito" w:hAnsiTheme="minorHAnsi" w:cstheme="minorHAnsi"/>
          <w:color w:val="000000"/>
          <w:sz w:val="22"/>
        </w:rPr>
        <w:t>Acepta y consiente expresamente la concesión de los derechos y accesos necesarios para garantizar que la Comisión Europea, la OLAF, el Tribunal de Cuentas Europeo, la Fiscalía Europea y/o las autoridades na</w:t>
      </w:r>
      <w:r w:rsidRPr="00EE4090">
        <w:rPr>
          <w:rFonts w:asciiTheme="minorHAnsi" w:eastAsia="Carlito" w:hAnsiTheme="minorHAnsi" w:cstheme="minorHAnsi"/>
          <w:color w:val="000000"/>
          <w:sz w:val="22"/>
        </w:rPr>
        <w:softHyphen/>
        <w:t>cionales competentes ejerzan sus competencias de control y fiscalización, de conformidad con lo estable</w:t>
      </w:r>
      <w:r w:rsidRPr="00EE4090">
        <w:rPr>
          <w:rFonts w:asciiTheme="minorHAnsi" w:eastAsia="Carlito" w:hAnsiTheme="minorHAnsi" w:cstheme="minorHAnsi"/>
          <w:color w:val="000000"/>
          <w:sz w:val="22"/>
        </w:rPr>
        <w:softHyphen/>
        <w:t>cido en el artículo 22.2.e) del Reglamento (UE) 2021/241 del Parlamento Europeo y del Consejo, de 12 de febrero.</w:t>
      </w:r>
    </w:p>
    <w:p w14:paraId="0A21593F" w14:textId="77777777" w:rsidR="00DD7F39" w:rsidRPr="00EE4090" w:rsidRDefault="00DD7F39" w:rsidP="00DD7F39">
      <w:pPr>
        <w:spacing w:before="173" w:line="269" w:lineRule="exact"/>
        <w:ind w:left="144" w:right="72"/>
        <w:jc w:val="both"/>
        <w:textAlignment w:val="baseline"/>
        <w:rPr>
          <w:rFonts w:asciiTheme="minorHAnsi" w:eastAsia="Carlito" w:hAnsiTheme="minorHAnsi" w:cstheme="minorHAnsi"/>
          <w:color w:val="000000"/>
        </w:rPr>
      </w:pPr>
      <w:r w:rsidRPr="00EE4090">
        <w:rPr>
          <w:rFonts w:asciiTheme="minorHAnsi" w:eastAsia="Carlito" w:hAnsiTheme="minorHAnsi" w:cstheme="minorHAnsi"/>
          <w:color w:val="000000"/>
          <w:sz w:val="22"/>
        </w:rPr>
        <w:t>Se compromete a comunicar de inmediato al IDAE cualquier modificación o variación de las circunstancias anteriores.</w:t>
      </w:r>
    </w:p>
    <w:p w14:paraId="3C6977DD" w14:textId="77777777" w:rsidR="00DD7F39" w:rsidRPr="00EE4090" w:rsidRDefault="00DD7F39" w:rsidP="00AD3218">
      <w:pPr>
        <w:spacing w:before="270" w:line="269" w:lineRule="exact"/>
        <w:ind w:left="936" w:right="792"/>
        <w:jc w:val="both"/>
        <w:textAlignment w:val="baseline"/>
        <w:rPr>
          <w:rFonts w:asciiTheme="minorHAnsi" w:eastAsia="Carlito" w:hAnsiTheme="minorHAnsi" w:cstheme="minorHAnsi"/>
          <w:b/>
          <w:color w:val="000000"/>
          <w:spacing w:val="-1"/>
        </w:rPr>
      </w:pPr>
      <w:r w:rsidRPr="00EE4090">
        <w:rPr>
          <w:rFonts w:asciiTheme="minorHAnsi" w:eastAsia="Carlito" w:hAnsiTheme="minorHAnsi" w:cstheme="minorHAnsi"/>
          <w:b/>
          <w:color w:val="000000"/>
          <w:spacing w:val="-1"/>
          <w:sz w:val="22"/>
        </w:rPr>
        <w:t>Declaración responsable del cumplimiento por parte del beneficiario de que los activos subvencionables de la presente convocatoria son de su propiedad única y exclusiva</w:t>
      </w:r>
    </w:p>
    <w:p w14:paraId="3528390B" w14:textId="6944819A" w:rsidR="00DD7F39" w:rsidRPr="00EE4090" w:rsidRDefault="00DD7F39" w:rsidP="00DD7F39">
      <w:pPr>
        <w:spacing w:before="175" w:line="268" w:lineRule="exact"/>
        <w:ind w:left="144" w:right="72"/>
        <w:jc w:val="both"/>
        <w:textAlignment w:val="baseline"/>
        <w:rPr>
          <w:rFonts w:asciiTheme="minorHAnsi" w:eastAsia="Carlito" w:hAnsiTheme="minorHAnsi" w:cstheme="minorHAnsi"/>
          <w:b/>
          <w:color w:val="000000"/>
        </w:rPr>
      </w:pPr>
      <w:r w:rsidRPr="00EE4090">
        <w:rPr>
          <w:rFonts w:asciiTheme="minorHAnsi" w:eastAsia="Carlito" w:hAnsiTheme="minorHAnsi" w:cstheme="minorHAnsi"/>
          <w:b/>
          <w:color w:val="000000"/>
          <w:sz w:val="22"/>
        </w:rPr>
        <w:lastRenderedPageBreak/>
        <w:t xml:space="preserve">DECLARA </w:t>
      </w:r>
      <w:r w:rsidRPr="00EE4090">
        <w:rPr>
          <w:rFonts w:asciiTheme="minorHAnsi" w:eastAsia="Carlito" w:hAnsiTheme="minorHAnsi" w:cstheme="minorHAnsi"/>
          <w:color w:val="000000"/>
          <w:sz w:val="22"/>
        </w:rPr>
        <w:t>que los activos subvencionados a través de la presente convocatoria son propiedad única y exclusiva de la Comunidad Energética (bien Comunidad de Energías Renovables o bien Comunidad Ciudadana de Energía).</w:t>
      </w:r>
    </w:p>
    <w:p w14:paraId="7363DDE4" w14:textId="77777777" w:rsidR="005332CF" w:rsidRPr="00EE4090" w:rsidRDefault="005332CF" w:rsidP="005332CF">
      <w:pPr>
        <w:spacing w:line="240" w:lineRule="auto"/>
        <w:rPr>
          <w:rFonts w:asciiTheme="minorHAnsi" w:hAnsiTheme="minorHAnsi" w:cstheme="minorHAnsi"/>
          <w:sz w:val="22"/>
          <w:szCs w:val="22"/>
          <w:lang w:eastAsia="es-ES_tradnl"/>
        </w:rPr>
      </w:pPr>
    </w:p>
    <w:p w14:paraId="1E1C2C87" w14:textId="77777777" w:rsidR="005332CF" w:rsidRPr="00EE4090" w:rsidRDefault="005332CF" w:rsidP="002446A3">
      <w:pPr>
        <w:spacing w:before="430" w:line="270" w:lineRule="exact"/>
        <w:ind w:right="72"/>
        <w:textAlignment w:val="baseline"/>
        <w:rPr>
          <w:rFonts w:asciiTheme="minorHAnsi" w:eastAsia="Carlito" w:hAnsiTheme="minorHAnsi" w:cstheme="minorHAnsi"/>
          <w:color w:val="000000"/>
          <w:sz w:val="22"/>
        </w:rPr>
      </w:pPr>
    </w:p>
    <w:p w14:paraId="3A252EB6" w14:textId="3F7DDFD9" w:rsidR="00B72545" w:rsidRDefault="00B72545" w:rsidP="00B72545">
      <w:pPr>
        <w:spacing w:before="430" w:line="270" w:lineRule="exact"/>
        <w:ind w:right="72"/>
        <w:jc w:val="center"/>
        <w:textAlignment w:val="baseline"/>
        <w:rPr>
          <w:rFonts w:asciiTheme="minorHAnsi" w:eastAsia="Carlito" w:hAnsiTheme="minorHAnsi" w:cstheme="minorHAnsi"/>
          <w:color w:val="000000"/>
          <w:sz w:val="22"/>
        </w:rPr>
      </w:pPr>
      <w:r w:rsidRPr="00B72545">
        <w:rPr>
          <w:rFonts w:asciiTheme="minorHAnsi" w:eastAsia="Carlito" w:hAnsiTheme="minorHAnsi" w:cstheme="minorHAnsi"/>
          <w:color w:val="000000"/>
          <w:sz w:val="22"/>
        </w:rPr>
        <w:t>En ……………………………… a … de …………………… de …………</w:t>
      </w:r>
    </w:p>
    <w:p w14:paraId="272B79D5" w14:textId="54155E6F" w:rsidR="002446A3" w:rsidRPr="00AE6223" w:rsidRDefault="00B72545" w:rsidP="00B72545">
      <w:pPr>
        <w:spacing w:before="430" w:line="270" w:lineRule="exact"/>
        <w:ind w:right="72"/>
        <w:jc w:val="center"/>
        <w:textAlignment w:val="baseline"/>
        <w:rPr>
          <w:rFonts w:asciiTheme="minorHAnsi" w:eastAsia="Carlito" w:hAnsiTheme="minorHAnsi" w:cstheme="minorHAnsi"/>
          <w:color w:val="000000"/>
          <w:sz w:val="22"/>
        </w:rPr>
      </w:pPr>
      <w:r w:rsidRPr="00B72545">
        <w:rPr>
          <w:rFonts w:asciiTheme="minorHAnsi" w:eastAsia="Carlito" w:hAnsiTheme="minorHAnsi" w:cstheme="minorHAnsi"/>
          <w:color w:val="000000"/>
          <w:sz w:val="22"/>
        </w:rPr>
        <w:t>(Firma del solicitante o de</w:t>
      </w:r>
      <w:r w:rsidR="00D04C91">
        <w:rPr>
          <w:rFonts w:asciiTheme="minorHAnsi" w:eastAsia="Carlito" w:hAnsiTheme="minorHAnsi" w:cstheme="minorHAnsi"/>
          <w:color w:val="000000"/>
          <w:sz w:val="22"/>
        </w:rPr>
        <w:t>l</w:t>
      </w:r>
      <w:r w:rsidRPr="00B72545">
        <w:rPr>
          <w:rFonts w:asciiTheme="minorHAnsi" w:eastAsia="Carlito" w:hAnsiTheme="minorHAnsi" w:cstheme="minorHAnsi"/>
          <w:color w:val="000000"/>
          <w:sz w:val="22"/>
        </w:rPr>
        <w:t xml:space="preserve"> representante de la entidad)</w:t>
      </w:r>
    </w:p>
    <w:sectPr w:rsidR="002446A3" w:rsidRPr="00AE6223" w:rsidSect="00581F4B">
      <w:headerReference w:type="even" r:id="rId15"/>
      <w:headerReference w:type="default" r:id="rId16"/>
      <w:footerReference w:type="even" r:id="rId17"/>
      <w:footerReference w:type="default" r:id="rId18"/>
      <w:headerReference w:type="first" r:id="rId19"/>
      <w:footerReference w:type="first" r:id="rId20"/>
      <w:pgSz w:w="11906" w:h="16838" w:code="9"/>
      <w:pgMar w:top="1702" w:right="1418" w:bottom="1418" w:left="1701" w:header="420" w:footer="49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B6B9C1" w14:textId="77777777" w:rsidR="009B1DFC" w:rsidRDefault="009B1DFC">
      <w:r>
        <w:separator/>
      </w:r>
    </w:p>
    <w:p w14:paraId="5600EA8B" w14:textId="77777777" w:rsidR="009B1DFC" w:rsidRDefault="009B1DFC"/>
  </w:endnote>
  <w:endnote w:type="continuationSeparator" w:id="0">
    <w:p w14:paraId="3FAF2466" w14:textId="77777777" w:rsidR="009B1DFC" w:rsidRDefault="009B1DFC">
      <w:r>
        <w:continuationSeparator/>
      </w:r>
    </w:p>
    <w:p w14:paraId="3D14261C" w14:textId="77777777" w:rsidR="009B1DFC" w:rsidRDefault="009B1DFC"/>
  </w:endnote>
  <w:endnote w:type="continuationNotice" w:id="1">
    <w:p w14:paraId="2779102B" w14:textId="77777777" w:rsidR="009B1DFC" w:rsidRDefault="009B1DF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lito">
    <w:panose1 w:val="020F0502020204030204"/>
    <w:charset w:val="00"/>
    <w:family w:val="swiss"/>
    <w:pitch w:val="variable"/>
    <w:sig w:usb0="E10002FF" w:usb1="5000ECFF" w:usb2="00000009" w:usb3="00000000" w:csb0="0000019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6A152" w14:textId="77777777" w:rsidR="0096196F" w:rsidRDefault="0096196F">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59077C83" w14:textId="77777777" w:rsidR="0096196F" w:rsidRDefault="0096196F">
    <w:pPr>
      <w:pStyle w:val="Piedepgina"/>
    </w:pPr>
  </w:p>
  <w:p w14:paraId="0F409080" w14:textId="77777777" w:rsidR="0096196F" w:rsidRDefault="0096196F"/>
  <w:p w14:paraId="3F5E9F4E" w14:textId="77777777" w:rsidR="008E7CD0" w:rsidRDefault="008E7CD0"/>
  <w:p w14:paraId="00E97DEC" w14:textId="77777777" w:rsidR="00A74CD7" w:rsidRDefault="00A74CD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9B948" w14:textId="3B2F8CC9" w:rsidR="0096196F" w:rsidRDefault="00472B6D" w:rsidP="00006548">
    <w:pPr>
      <w:pStyle w:val="Piedepgina"/>
      <w:jc w:val="center"/>
      <w:rPr>
        <w:rFonts w:ascii="Arial" w:hAnsi="Arial"/>
        <w:sz w:val="16"/>
      </w:rPr>
    </w:pPr>
    <w:r>
      <w:rPr>
        <w:noProof/>
      </w:rPr>
      <w:drawing>
        <wp:inline distT="0" distB="0" distL="0" distR="0" wp14:anchorId="2A38C400" wp14:editId="5EC40AB1">
          <wp:extent cx="2303145" cy="368524"/>
          <wp:effectExtent l="0" t="0" r="1905" b="0"/>
          <wp:docPr id="1713402430" name="Imagen 1" descr="Un dibujo animado con letra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781419" name="Imagen 1" descr="Un dibujo animado con letras&#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2343142" cy="374924"/>
                  </a:xfrm>
                  <a:prstGeom prst="rect">
                    <a:avLst/>
                  </a:prstGeom>
                </pic:spPr>
              </pic:pic>
            </a:graphicData>
          </a:graphic>
        </wp:inline>
      </w:drawing>
    </w:r>
  </w:p>
  <w:sdt>
    <w:sdtPr>
      <w:id w:val="1807972612"/>
      <w:docPartObj>
        <w:docPartGallery w:val="Page Numbers (Bottom of Page)"/>
        <w:docPartUnique/>
      </w:docPartObj>
    </w:sdtPr>
    <w:sdtEndPr/>
    <w:sdtContent>
      <w:p w14:paraId="621EF1B8" w14:textId="77777777" w:rsidR="00897631" w:rsidRDefault="00897631" w:rsidP="00897631">
        <w:pPr>
          <w:pStyle w:val="Piedepgina"/>
          <w:jc w:val="center"/>
        </w:pPr>
        <w:r>
          <w:fldChar w:fldCharType="begin"/>
        </w:r>
        <w:r>
          <w:instrText>PAGE   \* MERGEFORMAT</w:instrText>
        </w:r>
        <w:r>
          <w:fldChar w:fldCharType="separate"/>
        </w:r>
        <w: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A5FA3" w14:textId="1401991F" w:rsidR="0096196F" w:rsidRDefault="00472B6D" w:rsidP="00006548">
    <w:pPr>
      <w:jc w:val="center"/>
    </w:pPr>
    <w:r>
      <w:rPr>
        <w:noProof/>
      </w:rPr>
      <w:drawing>
        <wp:inline distT="0" distB="0" distL="0" distR="0" wp14:anchorId="1C5BEE90" wp14:editId="37E7A56E">
          <wp:extent cx="2303145" cy="368524"/>
          <wp:effectExtent l="0" t="0" r="1905" b="0"/>
          <wp:docPr id="715930180" name="Imagen 1" descr="Un dibujo animado con letra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781419" name="Imagen 1" descr="Un dibujo animado con letras&#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2343142" cy="374924"/>
                  </a:xfrm>
                  <a:prstGeom prst="rect">
                    <a:avLst/>
                  </a:prstGeom>
                </pic:spPr>
              </pic:pic>
            </a:graphicData>
          </a:graphic>
        </wp:inline>
      </w:drawing>
    </w:r>
  </w:p>
  <w:p w14:paraId="5A95AF24" w14:textId="77777777" w:rsidR="00897631" w:rsidRDefault="00897631" w:rsidP="00897631">
    <w:pPr>
      <w:pStyle w:val="Piedepgina"/>
      <w:jc w:val="center"/>
    </w:pPr>
    <w:r>
      <w:fldChar w:fldCharType="begin"/>
    </w:r>
    <w:r>
      <w:instrText>PAGE   \* MERGEFORMAT</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6083D6" w14:textId="77777777" w:rsidR="009B1DFC" w:rsidRDefault="009B1DFC">
      <w:r>
        <w:separator/>
      </w:r>
    </w:p>
    <w:p w14:paraId="68AE892C" w14:textId="77777777" w:rsidR="009B1DFC" w:rsidRDefault="009B1DFC"/>
  </w:footnote>
  <w:footnote w:type="continuationSeparator" w:id="0">
    <w:p w14:paraId="1BA07B3E" w14:textId="77777777" w:rsidR="009B1DFC" w:rsidRDefault="009B1DFC">
      <w:r>
        <w:continuationSeparator/>
      </w:r>
    </w:p>
    <w:p w14:paraId="76A4C25A" w14:textId="77777777" w:rsidR="009B1DFC" w:rsidRDefault="009B1DFC"/>
  </w:footnote>
  <w:footnote w:type="continuationNotice" w:id="1">
    <w:p w14:paraId="683D44C9" w14:textId="77777777" w:rsidR="009B1DFC" w:rsidRDefault="009B1DF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1A277" w14:textId="77777777" w:rsidR="0096196F" w:rsidRDefault="0096196F">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69B2B187" w14:textId="77777777" w:rsidR="0096196F" w:rsidRDefault="0096196F">
    <w:pPr>
      <w:pStyle w:val="Encabezado"/>
      <w:ind w:right="360"/>
    </w:pPr>
  </w:p>
  <w:p w14:paraId="07518374" w14:textId="77777777" w:rsidR="0096196F" w:rsidRDefault="0096196F"/>
  <w:p w14:paraId="5EB2B9DD" w14:textId="77777777" w:rsidR="008E7CD0" w:rsidRDefault="008E7CD0"/>
  <w:p w14:paraId="47C4FF6E" w14:textId="77777777" w:rsidR="00A74CD7" w:rsidRDefault="00A74CD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E0FFA" w14:textId="5DAF87F6" w:rsidR="001B6B38" w:rsidRDefault="00673117">
    <w:r w:rsidRPr="00D9745D">
      <w:rPr>
        <w:rFonts w:asciiTheme="minorHAnsi" w:hAnsiTheme="minorHAnsi" w:cstheme="minorHAnsi"/>
        <w:b/>
        <w:noProof/>
        <w:szCs w:val="24"/>
        <w:lang w:eastAsia="es-ES_tradnl"/>
      </w:rPr>
      <w:drawing>
        <wp:inline distT="0" distB="0" distL="0" distR="0" wp14:anchorId="3119EAD1" wp14:editId="4A5225E6">
          <wp:extent cx="1680645" cy="428625"/>
          <wp:effectExtent l="0" t="0" r="0" b="0"/>
          <wp:docPr id="601785475"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700842" name="Imagen 1" descr="Interfaz de usuario gráfica&#10;&#10;Descripción generada automáticamente con confianza media"/>
                  <pic:cNvPicPr/>
                </pic:nvPicPr>
                <pic:blipFill>
                  <a:blip r:embed="rId1"/>
                  <a:stretch>
                    <a:fillRect/>
                  </a:stretch>
                </pic:blipFill>
                <pic:spPr>
                  <a:xfrm>
                    <a:off x="0" y="0"/>
                    <a:ext cx="1706032" cy="435099"/>
                  </a:xfrm>
                  <a:prstGeom prst="rect">
                    <a:avLst/>
                  </a:prstGeom>
                </pic:spPr>
              </pic:pic>
            </a:graphicData>
          </a:graphic>
        </wp:inline>
      </w:drawing>
    </w:r>
    <w:r>
      <w:t xml:space="preserve">                </w:t>
    </w:r>
    <w:r w:rsidRPr="00C73D00">
      <w:rPr>
        <w:noProof/>
      </w:rPr>
      <w:drawing>
        <wp:inline distT="0" distB="0" distL="0" distR="0" wp14:anchorId="387D9443" wp14:editId="3EB2F7F2">
          <wp:extent cx="1857375" cy="428625"/>
          <wp:effectExtent l="0" t="0" r="9525" b="9525"/>
          <wp:docPr id="2442247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637955" name=""/>
                  <pic:cNvPicPr/>
                </pic:nvPicPr>
                <pic:blipFill>
                  <a:blip r:embed="rId2"/>
                  <a:stretch>
                    <a:fillRect/>
                  </a:stretch>
                </pic:blipFill>
                <pic:spPr>
                  <a:xfrm>
                    <a:off x="0" y="0"/>
                    <a:ext cx="1857375" cy="428625"/>
                  </a:xfrm>
                  <a:prstGeom prst="rect">
                    <a:avLst/>
                  </a:prstGeom>
                </pic:spPr>
              </pic:pic>
            </a:graphicData>
          </a:graphic>
        </wp:inline>
      </w:drawing>
    </w:r>
    <w:r>
      <w:t xml:space="preserve">                    </w:t>
    </w:r>
    <w:r w:rsidRPr="00C73D00">
      <w:rPr>
        <w:noProof/>
      </w:rPr>
      <w:drawing>
        <wp:inline distT="0" distB="0" distL="0" distR="0" wp14:anchorId="077ACCDF" wp14:editId="0D123BEA">
          <wp:extent cx="704850" cy="471101"/>
          <wp:effectExtent l="0" t="0" r="0" b="5715"/>
          <wp:docPr id="1140599825" name="Imagen 1"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502566" name="Imagen 1" descr="Logotipo, nombre de la empresa&#10;&#10;Descripción generada automáticamente"/>
                  <pic:cNvPicPr/>
                </pic:nvPicPr>
                <pic:blipFill>
                  <a:blip r:embed="rId3"/>
                  <a:stretch>
                    <a:fillRect/>
                  </a:stretch>
                </pic:blipFill>
                <pic:spPr>
                  <a:xfrm>
                    <a:off x="0" y="0"/>
                    <a:ext cx="716504" cy="478890"/>
                  </a:xfrm>
                  <a:prstGeom prst="rect">
                    <a:avLst/>
                  </a:prstGeom>
                </pic:spPr>
              </pic:pic>
            </a:graphicData>
          </a:graphic>
        </wp:inline>
      </w:drawing>
    </w:r>
    <w:r w:rsidR="00A62BAE">
      <w:rPr>
        <w:noProof/>
      </w:rPr>
      <mc:AlternateContent>
        <mc:Choice Requires="wps">
          <w:drawing>
            <wp:anchor distT="0" distB="184150" distL="0" distR="0" simplePos="0" relativeHeight="251658240" behindDoc="1" locked="0" layoutInCell="1" allowOverlap="1" wp14:anchorId="638AEB9E" wp14:editId="335A68E6">
              <wp:simplePos x="0" y="0"/>
              <wp:positionH relativeFrom="page">
                <wp:posOffset>670560</wp:posOffset>
              </wp:positionH>
              <wp:positionV relativeFrom="page">
                <wp:posOffset>971550</wp:posOffset>
              </wp:positionV>
              <wp:extent cx="6172200" cy="204470"/>
              <wp:effectExtent l="3810" t="0" r="0" b="0"/>
              <wp:wrapSquare wrapText="bothSides"/>
              <wp:docPr id="634644897"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D773A2" w14:textId="77777777" w:rsidR="00A62BAE" w:rsidRDefault="00A62BAE" w:rsidP="00A62BAE">
                          <w:pPr>
                            <w:spacing w:before="29" w:after="23" w:line="269" w:lineRule="exact"/>
                            <w:jc w:val="center"/>
                            <w:textAlignment w:val="baseline"/>
                            <w:rPr>
                              <w:rFonts w:ascii="Carlito" w:eastAsia="Carlito" w:hAnsi="Carlito"/>
                              <w:b/>
                              <w:color w:val="000000"/>
                              <w:sz w:val="26"/>
                            </w:rPr>
                          </w:pPr>
                          <w:r>
                            <w:rPr>
                              <w:rFonts w:ascii="Carlito" w:eastAsia="Carlito" w:hAnsi="Carlito"/>
                              <w:b/>
                              <w:color w:val="000000"/>
                              <w:sz w:val="26"/>
                            </w:rPr>
                            <w:t>Solicitud Ayuda Programa CE Implementa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8AEB9E" id="_x0000_t202" coordsize="21600,21600" o:spt="202" path="m,l,21600r21600,l21600,xe">
              <v:stroke joinstyle="miter"/>
              <v:path gradientshapeok="t" o:connecttype="rect"/>
            </v:shapetype>
            <v:shape id="Cuadro de texto 1" o:spid="_x0000_s1026" type="#_x0000_t202" style="position:absolute;margin-left:52.8pt;margin-top:76.5pt;width:486pt;height:16.1pt;z-index:-251658240;visibility:visible;mso-wrap-style:square;mso-width-percent:0;mso-height-percent:0;mso-wrap-distance-left:0;mso-wrap-distance-top:0;mso-wrap-distance-right:0;mso-wrap-distance-bottom:14.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" fillcolor="#9cf" stroked="f">
              <v:textbox inset="0,0,0,0">
                <w:txbxContent>
                  <w:p w14:paraId="4DD773A2" w14:textId="77777777" w:rsidR="00A62BAE" w:rsidRDefault="00A62BAE" w:rsidP="00A62BAE">
                    <w:pPr>
                      <w:spacing w:before="29" w:after="23" w:line="269" w:lineRule="exact"/>
                      <w:jc w:val="center"/>
                      <w:textAlignment w:val="baseline"/>
                      <w:rPr>
                        <w:rFonts w:ascii="Carlito" w:eastAsia="Carlito" w:hAnsi="Carlito"/>
                        <w:b/>
                        <w:color w:val="000000"/>
                        <w:sz w:val="26"/>
                      </w:rPr>
                    </w:pPr>
                    <w:r>
                      <w:rPr>
                        <w:rFonts w:ascii="Carlito" w:eastAsia="Carlito" w:hAnsi="Carlito"/>
                        <w:b/>
                        <w:color w:val="000000"/>
                        <w:sz w:val="26"/>
                      </w:rPr>
                      <w:t>Solicitud Ayuda Programa CE Implementa</w:t>
                    </w:r>
                  </w:p>
                </w:txbxContent>
              </v:textbox>
              <w10:wrap type="square" anchorx="page" anchory="page"/>
            </v:shape>
          </w:pict>
        </mc:Fallback>
      </mc:AlternateContent>
    </w:r>
  </w:p>
  <w:p w14:paraId="056E5B7A" w14:textId="77777777" w:rsidR="00A74CD7" w:rsidRDefault="00A74CD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E74AD" w14:textId="6A551FB0" w:rsidR="0096196F" w:rsidRPr="00F03A9E" w:rsidRDefault="00CE1F19" w:rsidP="00C73D00">
    <w:pPr>
      <w:pStyle w:val="Encabezado"/>
      <w:jc w:val="both"/>
    </w:pPr>
    <w:r>
      <w:rPr>
        <w:noProof/>
      </w:rPr>
      <mc:AlternateContent>
        <mc:Choice Requires="wps">
          <w:drawing>
            <wp:anchor distT="0" distB="184150" distL="0" distR="0" simplePos="0" relativeHeight="251658241" behindDoc="1" locked="0" layoutInCell="1" allowOverlap="1" wp14:anchorId="2F681E86" wp14:editId="7049AA31">
              <wp:simplePos x="0" y="0"/>
              <wp:positionH relativeFrom="page">
                <wp:posOffset>727710</wp:posOffset>
              </wp:positionH>
              <wp:positionV relativeFrom="page">
                <wp:posOffset>832485</wp:posOffset>
              </wp:positionV>
              <wp:extent cx="6172200" cy="204470"/>
              <wp:effectExtent l="3810" t="0" r="0" b="0"/>
              <wp:wrapSquare wrapText="bothSides"/>
              <wp:docPr id="1075074090"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130B02" w14:textId="77777777" w:rsidR="00CE1F19" w:rsidRDefault="00CE1F19" w:rsidP="00CE1F19">
                          <w:pPr>
                            <w:spacing w:before="29" w:after="23" w:line="269" w:lineRule="exact"/>
                            <w:jc w:val="center"/>
                            <w:textAlignment w:val="baseline"/>
                            <w:rPr>
                              <w:rFonts w:ascii="Carlito" w:eastAsia="Carlito" w:hAnsi="Carlito"/>
                              <w:b/>
                              <w:color w:val="000000"/>
                              <w:sz w:val="26"/>
                            </w:rPr>
                          </w:pPr>
                          <w:r>
                            <w:rPr>
                              <w:rFonts w:ascii="Carlito" w:eastAsia="Carlito" w:hAnsi="Carlito"/>
                              <w:b/>
                              <w:color w:val="000000"/>
                              <w:sz w:val="26"/>
                            </w:rPr>
                            <w:t>Solicitud Ayuda Programa CE Implementa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681E86" id="_x0000_t202" coordsize="21600,21600" o:spt="202" path="m,l,21600r21600,l21600,xe">
              <v:stroke joinstyle="miter"/>
              <v:path gradientshapeok="t" o:connecttype="rect"/>
            </v:shapetype>
            <v:shape id="_x0000_s1027" type="#_x0000_t202" style="position:absolute;left:0;text-align:left;margin-left:57.3pt;margin-top:65.55pt;width:486pt;height:16.1pt;z-index:-251658239;visibility:visible;mso-wrap-style:square;mso-width-percent:0;mso-height-percent:0;mso-wrap-distance-left:0;mso-wrap-distance-top:0;mso-wrap-distance-right:0;mso-wrap-distance-bottom:14.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" fillcolor="#9cf" stroked="f">
              <v:textbox inset="0,0,0,0">
                <w:txbxContent>
                  <w:p w14:paraId="4F130B02" w14:textId="77777777" w:rsidR="00CE1F19" w:rsidRDefault="00CE1F19" w:rsidP="00CE1F19">
                    <w:pPr>
                      <w:spacing w:before="29" w:after="23" w:line="269" w:lineRule="exact"/>
                      <w:jc w:val="center"/>
                      <w:textAlignment w:val="baseline"/>
                      <w:rPr>
                        <w:rFonts w:ascii="Carlito" w:eastAsia="Carlito" w:hAnsi="Carlito"/>
                        <w:b/>
                        <w:color w:val="000000"/>
                        <w:sz w:val="26"/>
                      </w:rPr>
                    </w:pPr>
                    <w:r>
                      <w:rPr>
                        <w:rFonts w:ascii="Carlito" w:eastAsia="Carlito" w:hAnsi="Carlito"/>
                        <w:b/>
                        <w:color w:val="000000"/>
                        <w:sz w:val="26"/>
                      </w:rPr>
                      <w:t>Solicitud Ayuda Programa CE Implementa</w:t>
                    </w:r>
                  </w:p>
                </w:txbxContent>
              </v:textbox>
              <w10:wrap type="square" anchorx="page" anchory="page"/>
            </v:shape>
          </w:pict>
        </mc:Fallback>
      </mc:AlternateContent>
    </w:r>
    <w:r w:rsidR="00D9745D" w:rsidRPr="00D9745D">
      <w:rPr>
        <w:rFonts w:asciiTheme="minorHAnsi" w:hAnsiTheme="minorHAnsi" w:cstheme="minorHAnsi"/>
        <w:b/>
        <w:noProof/>
        <w:szCs w:val="24"/>
        <w:lang w:eastAsia="es-ES_tradnl"/>
      </w:rPr>
      <w:drawing>
        <wp:inline distT="0" distB="0" distL="0" distR="0" wp14:anchorId="7934EAC1" wp14:editId="7E83339C">
          <wp:extent cx="1680645" cy="428625"/>
          <wp:effectExtent l="0" t="0" r="0" b="0"/>
          <wp:docPr id="1872211875"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700842" name="Imagen 1" descr="Interfaz de usuario gráfica&#10;&#10;Descripción generada automáticamente con confianza media"/>
                  <pic:cNvPicPr/>
                </pic:nvPicPr>
                <pic:blipFill>
                  <a:blip r:embed="rId1"/>
                  <a:stretch>
                    <a:fillRect/>
                  </a:stretch>
                </pic:blipFill>
                <pic:spPr>
                  <a:xfrm>
                    <a:off x="0" y="0"/>
                    <a:ext cx="1706032" cy="435099"/>
                  </a:xfrm>
                  <a:prstGeom prst="rect">
                    <a:avLst/>
                  </a:prstGeom>
                </pic:spPr>
              </pic:pic>
            </a:graphicData>
          </a:graphic>
        </wp:inline>
      </w:drawing>
    </w:r>
    <w:r w:rsidR="00C73D00">
      <w:t xml:space="preserve">          </w:t>
    </w:r>
    <w:r w:rsidR="009F2116">
      <w:t xml:space="preserve"> </w:t>
    </w:r>
    <w:r w:rsidR="00C73D00">
      <w:t xml:space="preserve">   </w:t>
    </w:r>
    <w:r w:rsidR="00C73D00" w:rsidRPr="00C73D00">
      <w:rPr>
        <w:noProof/>
      </w:rPr>
      <w:drawing>
        <wp:inline distT="0" distB="0" distL="0" distR="0" wp14:anchorId="15932DDA" wp14:editId="5119E4CF">
          <wp:extent cx="2022475" cy="466725"/>
          <wp:effectExtent l="0" t="0" r="0" b="9525"/>
          <wp:docPr id="9023985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637955" name=""/>
                  <pic:cNvPicPr/>
                </pic:nvPicPr>
                <pic:blipFill>
                  <a:blip r:embed="rId2"/>
                  <a:stretch>
                    <a:fillRect/>
                  </a:stretch>
                </pic:blipFill>
                <pic:spPr>
                  <a:xfrm>
                    <a:off x="0" y="0"/>
                    <a:ext cx="2022475" cy="466725"/>
                  </a:xfrm>
                  <a:prstGeom prst="rect">
                    <a:avLst/>
                  </a:prstGeom>
                </pic:spPr>
              </pic:pic>
            </a:graphicData>
          </a:graphic>
        </wp:inline>
      </w:drawing>
    </w:r>
    <w:r w:rsidR="00C73D00">
      <w:t xml:space="preserve">             </w:t>
    </w:r>
    <w:r w:rsidR="009F2116">
      <w:t xml:space="preserve">        </w:t>
    </w:r>
    <w:r w:rsidR="00C73D00" w:rsidRPr="00C73D00">
      <w:rPr>
        <w:noProof/>
      </w:rPr>
      <w:drawing>
        <wp:inline distT="0" distB="0" distL="0" distR="0" wp14:anchorId="2F1CF90D" wp14:editId="0248603D">
          <wp:extent cx="789728" cy="470535"/>
          <wp:effectExtent l="0" t="0" r="0" b="5715"/>
          <wp:docPr id="1176772122" name="Imagen 1"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502566" name="Imagen 1" descr="Logotipo, nombre de la empresa&#10;&#10;Descripción generada automáticamente"/>
                  <pic:cNvPicPr/>
                </pic:nvPicPr>
                <pic:blipFill>
                  <a:blip r:embed="rId3"/>
                  <a:stretch>
                    <a:fillRect/>
                  </a:stretch>
                </pic:blipFill>
                <pic:spPr>
                  <a:xfrm>
                    <a:off x="0" y="0"/>
                    <a:ext cx="804182" cy="479147"/>
                  </a:xfrm>
                  <a:prstGeom prst="rect">
                    <a:avLst/>
                  </a:prstGeom>
                </pic:spPr>
              </pic:pic>
            </a:graphicData>
          </a:graphic>
        </wp:inline>
      </w:drawing>
    </w:r>
  </w:p>
  <w:p w14:paraId="58A3575F" w14:textId="3EDE0CCE" w:rsidR="008E7CD0" w:rsidRDefault="008E7CD0"/>
  <w:p w14:paraId="207F8E6C" w14:textId="125F3A88" w:rsidR="00A74CD7" w:rsidRDefault="00A74CD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B9E035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80F52AC"/>
    <w:multiLevelType w:val="hybridMultilevel"/>
    <w:tmpl w:val="AE50BF0A"/>
    <w:lvl w:ilvl="0" w:tplc="90DAA61A">
      <w:start w:val="3"/>
      <w:numFmt w:val="bullet"/>
      <w:lvlText w:val="-"/>
      <w:lvlJc w:val="left"/>
      <w:pPr>
        <w:ind w:left="720" w:hanging="360"/>
      </w:pPr>
      <w:rPr>
        <w:rFonts w:ascii="Calibri" w:eastAsiaTheme="minorHAnsi" w:hAnsi="Calibri" w:cstheme="minorBid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93036EA"/>
    <w:multiLevelType w:val="hybridMultilevel"/>
    <w:tmpl w:val="29889242"/>
    <w:lvl w:ilvl="0" w:tplc="0BECB310">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2C25B9F"/>
    <w:multiLevelType w:val="multilevel"/>
    <w:tmpl w:val="553660A4"/>
    <w:lvl w:ilvl="0">
      <w:start w:val="1"/>
      <w:numFmt w:val="decimal"/>
      <w:lvlText w:val="%1."/>
      <w:lvlJc w:val="left"/>
      <w:pPr>
        <w:tabs>
          <w:tab w:val="left" w:pos="216"/>
        </w:tabs>
      </w:pPr>
      <w:rPr>
        <w:rFonts w:ascii="Carlito" w:eastAsia="Carlito" w:hAnsi="Carlito"/>
        <w:color w:val="000000"/>
        <w:spacing w:val="-1"/>
        <w:w w:val="100"/>
        <w:sz w:val="22"/>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4790A86"/>
    <w:multiLevelType w:val="hybridMultilevel"/>
    <w:tmpl w:val="7EACFCD2"/>
    <w:lvl w:ilvl="0" w:tplc="0C0A0017">
      <w:start w:val="1"/>
      <w:numFmt w:val="lowerLetter"/>
      <w:lvlText w:val="%1)"/>
      <w:lvlJc w:val="left"/>
      <w:pPr>
        <w:ind w:left="360" w:hanging="360"/>
      </w:p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5" w15:restartNumberingAfterBreak="0">
    <w:nsid w:val="1D1E2CF2"/>
    <w:multiLevelType w:val="hybridMultilevel"/>
    <w:tmpl w:val="FA60D170"/>
    <w:lvl w:ilvl="0" w:tplc="FB302858">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2B53CCD"/>
    <w:multiLevelType w:val="hybridMultilevel"/>
    <w:tmpl w:val="9886D02E"/>
    <w:lvl w:ilvl="0" w:tplc="F6329912">
      <w:start w:val="1"/>
      <w:numFmt w:val="bullet"/>
      <w:lvlText w:val="-"/>
      <w:lvlJc w:val="left"/>
      <w:pPr>
        <w:ind w:left="360" w:hanging="360"/>
      </w:pPr>
      <w:rPr>
        <w:rFonts w:ascii="Calibri" w:eastAsiaTheme="minorHAnsi" w:hAnsi="Calibri" w:cs="Calibr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15:restartNumberingAfterBreak="0">
    <w:nsid w:val="23C31A9D"/>
    <w:multiLevelType w:val="hybridMultilevel"/>
    <w:tmpl w:val="1EA4E860"/>
    <w:lvl w:ilvl="0" w:tplc="0C0A000F">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45229CE"/>
    <w:multiLevelType w:val="hybridMultilevel"/>
    <w:tmpl w:val="F400638C"/>
    <w:lvl w:ilvl="0" w:tplc="62724DFE">
      <w:start w:val="1"/>
      <w:numFmt w:val="lowerLetter"/>
      <w:lvlText w:val="%1)"/>
      <w:lvlJc w:val="left"/>
      <w:pPr>
        <w:ind w:left="1584" w:hanging="378"/>
      </w:pPr>
      <w:rPr>
        <w:rFonts w:ascii="Arial MT" w:eastAsia="Arial MT" w:hAnsi="Arial MT" w:cs="Arial MT" w:hint="default"/>
        <w:spacing w:val="-1"/>
        <w:w w:val="100"/>
        <w:sz w:val="20"/>
        <w:szCs w:val="20"/>
        <w:lang w:val="es-ES" w:eastAsia="en-US" w:bidi="ar-SA"/>
      </w:rPr>
    </w:lvl>
    <w:lvl w:ilvl="1" w:tplc="62CA4BA0">
      <w:numFmt w:val="bullet"/>
      <w:lvlText w:val="•"/>
      <w:lvlJc w:val="left"/>
      <w:pPr>
        <w:ind w:left="2532" w:hanging="378"/>
      </w:pPr>
      <w:rPr>
        <w:rFonts w:hint="default"/>
        <w:lang w:val="es-ES" w:eastAsia="en-US" w:bidi="ar-SA"/>
      </w:rPr>
    </w:lvl>
    <w:lvl w:ilvl="2" w:tplc="CBE6F354">
      <w:numFmt w:val="bullet"/>
      <w:lvlText w:val="•"/>
      <w:lvlJc w:val="left"/>
      <w:pPr>
        <w:ind w:left="3485" w:hanging="378"/>
      </w:pPr>
      <w:rPr>
        <w:rFonts w:hint="default"/>
        <w:lang w:val="es-ES" w:eastAsia="en-US" w:bidi="ar-SA"/>
      </w:rPr>
    </w:lvl>
    <w:lvl w:ilvl="3" w:tplc="7968F9B4">
      <w:numFmt w:val="bullet"/>
      <w:lvlText w:val="•"/>
      <w:lvlJc w:val="left"/>
      <w:pPr>
        <w:ind w:left="4437" w:hanging="378"/>
      </w:pPr>
      <w:rPr>
        <w:rFonts w:hint="default"/>
        <w:lang w:val="es-ES" w:eastAsia="en-US" w:bidi="ar-SA"/>
      </w:rPr>
    </w:lvl>
    <w:lvl w:ilvl="4" w:tplc="1E9EEC24">
      <w:numFmt w:val="bullet"/>
      <w:lvlText w:val="•"/>
      <w:lvlJc w:val="left"/>
      <w:pPr>
        <w:ind w:left="5390" w:hanging="378"/>
      </w:pPr>
      <w:rPr>
        <w:rFonts w:hint="default"/>
        <w:lang w:val="es-ES" w:eastAsia="en-US" w:bidi="ar-SA"/>
      </w:rPr>
    </w:lvl>
    <w:lvl w:ilvl="5" w:tplc="C664972A">
      <w:numFmt w:val="bullet"/>
      <w:lvlText w:val="•"/>
      <w:lvlJc w:val="left"/>
      <w:pPr>
        <w:ind w:left="6342" w:hanging="378"/>
      </w:pPr>
      <w:rPr>
        <w:rFonts w:hint="default"/>
        <w:lang w:val="es-ES" w:eastAsia="en-US" w:bidi="ar-SA"/>
      </w:rPr>
    </w:lvl>
    <w:lvl w:ilvl="6" w:tplc="D14604B8">
      <w:numFmt w:val="bullet"/>
      <w:lvlText w:val="•"/>
      <w:lvlJc w:val="left"/>
      <w:pPr>
        <w:ind w:left="7295" w:hanging="378"/>
      </w:pPr>
      <w:rPr>
        <w:rFonts w:hint="default"/>
        <w:lang w:val="es-ES" w:eastAsia="en-US" w:bidi="ar-SA"/>
      </w:rPr>
    </w:lvl>
    <w:lvl w:ilvl="7" w:tplc="608E7C34">
      <w:numFmt w:val="bullet"/>
      <w:lvlText w:val="•"/>
      <w:lvlJc w:val="left"/>
      <w:pPr>
        <w:ind w:left="8247" w:hanging="378"/>
      </w:pPr>
      <w:rPr>
        <w:rFonts w:hint="default"/>
        <w:lang w:val="es-ES" w:eastAsia="en-US" w:bidi="ar-SA"/>
      </w:rPr>
    </w:lvl>
    <w:lvl w:ilvl="8" w:tplc="6A2CB918">
      <w:numFmt w:val="bullet"/>
      <w:lvlText w:val="•"/>
      <w:lvlJc w:val="left"/>
      <w:pPr>
        <w:ind w:left="9200" w:hanging="378"/>
      </w:pPr>
      <w:rPr>
        <w:rFonts w:hint="default"/>
        <w:lang w:val="es-ES" w:eastAsia="en-US" w:bidi="ar-SA"/>
      </w:rPr>
    </w:lvl>
  </w:abstractNum>
  <w:abstractNum w:abstractNumId="9" w15:restartNumberingAfterBreak="0">
    <w:nsid w:val="28A27E61"/>
    <w:multiLevelType w:val="hybridMultilevel"/>
    <w:tmpl w:val="5FBAF3F8"/>
    <w:lvl w:ilvl="0" w:tplc="0F488982">
      <w:start w:val="1"/>
      <w:numFmt w:val="upperLetter"/>
      <w:lvlText w:val="%1."/>
      <w:lvlJc w:val="left"/>
      <w:pPr>
        <w:ind w:left="2313" w:hanging="389"/>
      </w:pPr>
      <w:rPr>
        <w:rFonts w:ascii="Arial MT" w:eastAsia="Arial MT" w:hAnsi="Arial MT" w:cs="Arial MT" w:hint="default"/>
        <w:w w:val="100"/>
        <w:sz w:val="20"/>
        <w:szCs w:val="20"/>
        <w:lang w:val="es-ES" w:eastAsia="en-US" w:bidi="ar-SA"/>
      </w:rPr>
    </w:lvl>
    <w:lvl w:ilvl="1" w:tplc="DA3A7798">
      <w:start w:val="1"/>
      <w:numFmt w:val="upperLetter"/>
      <w:lvlText w:val="%2."/>
      <w:lvlJc w:val="left"/>
      <w:pPr>
        <w:ind w:left="2535" w:hanging="190"/>
        <w:jc w:val="right"/>
      </w:pPr>
      <w:rPr>
        <w:rFonts w:ascii="Arial" w:eastAsia="Arial" w:hAnsi="Arial" w:cs="Arial" w:hint="default"/>
        <w:i/>
        <w:iCs/>
        <w:w w:val="100"/>
        <w:sz w:val="18"/>
        <w:szCs w:val="18"/>
        <w:lang w:val="es-ES" w:eastAsia="en-US" w:bidi="ar-SA"/>
      </w:rPr>
    </w:lvl>
    <w:lvl w:ilvl="2" w:tplc="9CF036E6">
      <w:start w:val="1"/>
      <w:numFmt w:val="decimal"/>
      <w:lvlText w:val="%3."/>
      <w:lvlJc w:val="left"/>
      <w:pPr>
        <w:ind w:left="1584" w:hanging="367"/>
      </w:pPr>
      <w:rPr>
        <w:rFonts w:ascii="Arial MT" w:eastAsia="Arial MT" w:hAnsi="Arial MT" w:cs="Arial MT" w:hint="default"/>
        <w:spacing w:val="-1"/>
        <w:w w:val="100"/>
        <w:sz w:val="20"/>
        <w:szCs w:val="20"/>
        <w:lang w:val="es-ES" w:eastAsia="en-US" w:bidi="ar-SA"/>
      </w:rPr>
    </w:lvl>
    <w:lvl w:ilvl="3" w:tplc="A4E69660">
      <w:start w:val="1"/>
      <w:numFmt w:val="lowerRoman"/>
      <w:lvlText w:val="%4."/>
      <w:lvlJc w:val="left"/>
      <w:pPr>
        <w:ind w:left="2224" w:hanging="300"/>
      </w:pPr>
      <w:rPr>
        <w:rFonts w:ascii="Arial MT" w:eastAsia="Arial MT" w:hAnsi="Arial MT" w:cs="Arial MT" w:hint="default"/>
        <w:spacing w:val="-1"/>
        <w:w w:val="100"/>
        <w:sz w:val="20"/>
        <w:szCs w:val="20"/>
        <w:lang w:val="es-ES" w:eastAsia="en-US" w:bidi="ar-SA"/>
      </w:rPr>
    </w:lvl>
    <w:lvl w:ilvl="4" w:tplc="7028344C">
      <w:numFmt w:val="bullet"/>
      <w:lvlText w:val="•"/>
      <w:lvlJc w:val="left"/>
      <w:pPr>
        <w:ind w:left="3763" w:hanging="300"/>
      </w:pPr>
      <w:rPr>
        <w:rFonts w:hint="default"/>
        <w:lang w:val="es-ES" w:eastAsia="en-US" w:bidi="ar-SA"/>
      </w:rPr>
    </w:lvl>
    <w:lvl w:ilvl="5" w:tplc="BDB42AE2">
      <w:numFmt w:val="bullet"/>
      <w:lvlText w:val="•"/>
      <w:lvlJc w:val="left"/>
      <w:pPr>
        <w:ind w:left="4987" w:hanging="300"/>
      </w:pPr>
      <w:rPr>
        <w:rFonts w:hint="default"/>
        <w:lang w:val="es-ES" w:eastAsia="en-US" w:bidi="ar-SA"/>
      </w:rPr>
    </w:lvl>
    <w:lvl w:ilvl="6" w:tplc="AD063D40">
      <w:numFmt w:val="bullet"/>
      <w:lvlText w:val="•"/>
      <w:lvlJc w:val="left"/>
      <w:pPr>
        <w:ind w:left="6210" w:hanging="300"/>
      </w:pPr>
      <w:rPr>
        <w:rFonts w:hint="default"/>
        <w:lang w:val="es-ES" w:eastAsia="en-US" w:bidi="ar-SA"/>
      </w:rPr>
    </w:lvl>
    <w:lvl w:ilvl="7" w:tplc="307EC618">
      <w:numFmt w:val="bullet"/>
      <w:lvlText w:val="•"/>
      <w:lvlJc w:val="left"/>
      <w:pPr>
        <w:ind w:left="7434" w:hanging="300"/>
      </w:pPr>
      <w:rPr>
        <w:rFonts w:hint="default"/>
        <w:lang w:val="es-ES" w:eastAsia="en-US" w:bidi="ar-SA"/>
      </w:rPr>
    </w:lvl>
    <w:lvl w:ilvl="8" w:tplc="FE7C7F26">
      <w:numFmt w:val="bullet"/>
      <w:lvlText w:val="•"/>
      <w:lvlJc w:val="left"/>
      <w:pPr>
        <w:ind w:left="8658" w:hanging="300"/>
      </w:pPr>
      <w:rPr>
        <w:rFonts w:hint="default"/>
        <w:lang w:val="es-ES" w:eastAsia="en-US" w:bidi="ar-SA"/>
      </w:rPr>
    </w:lvl>
  </w:abstractNum>
  <w:abstractNum w:abstractNumId="10" w15:restartNumberingAfterBreak="0">
    <w:nsid w:val="28DC2A98"/>
    <w:multiLevelType w:val="multilevel"/>
    <w:tmpl w:val="9F5894D6"/>
    <w:lvl w:ilvl="0">
      <w:numFmt w:val="bullet"/>
      <w:lvlText w:val="o"/>
      <w:lvlJc w:val="left"/>
      <w:pPr>
        <w:tabs>
          <w:tab w:val="left" w:pos="144"/>
        </w:tabs>
      </w:pPr>
      <w:rPr>
        <w:rFonts w:ascii="Courier New" w:eastAsia="Courier New" w:hAnsi="Courier New"/>
        <w:color w:val="000000"/>
        <w:spacing w:val="-2"/>
        <w:w w:val="100"/>
        <w:sz w:val="22"/>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C741B2E"/>
    <w:multiLevelType w:val="hybridMultilevel"/>
    <w:tmpl w:val="D3F88DA8"/>
    <w:styleLink w:val="WW8Num15"/>
    <w:lvl w:ilvl="0" w:tplc="968024F2">
      <w:start w:val="1"/>
      <w:numFmt w:val="decimal"/>
      <w:lvlText w:val="%1."/>
      <w:lvlJc w:val="left"/>
    </w:lvl>
    <w:lvl w:ilvl="1" w:tplc="A496AA74">
      <w:start w:val="1"/>
      <w:numFmt w:val="lowerLetter"/>
      <w:lvlText w:val="%2."/>
      <w:lvlJc w:val="left"/>
    </w:lvl>
    <w:lvl w:ilvl="2" w:tplc="C73E528E">
      <w:start w:val="1"/>
      <w:numFmt w:val="lowerRoman"/>
      <w:lvlText w:val="%3."/>
      <w:lvlJc w:val="right"/>
    </w:lvl>
    <w:lvl w:ilvl="3" w:tplc="8086F486">
      <w:start w:val="1"/>
      <w:numFmt w:val="decimal"/>
      <w:lvlText w:val="%4."/>
      <w:lvlJc w:val="left"/>
    </w:lvl>
    <w:lvl w:ilvl="4" w:tplc="3FF03072">
      <w:start w:val="1"/>
      <w:numFmt w:val="lowerLetter"/>
      <w:lvlText w:val="%5."/>
      <w:lvlJc w:val="left"/>
    </w:lvl>
    <w:lvl w:ilvl="5" w:tplc="08424A2C">
      <w:start w:val="1"/>
      <w:numFmt w:val="lowerRoman"/>
      <w:lvlText w:val="%6."/>
      <w:lvlJc w:val="right"/>
    </w:lvl>
    <w:lvl w:ilvl="6" w:tplc="CFD83404">
      <w:start w:val="1"/>
      <w:numFmt w:val="decimal"/>
      <w:lvlText w:val="%7."/>
      <w:lvlJc w:val="left"/>
    </w:lvl>
    <w:lvl w:ilvl="7" w:tplc="E3ACF904">
      <w:start w:val="1"/>
      <w:numFmt w:val="lowerLetter"/>
      <w:lvlText w:val="%8."/>
      <w:lvlJc w:val="left"/>
    </w:lvl>
    <w:lvl w:ilvl="8" w:tplc="BDD892C6">
      <w:start w:val="1"/>
      <w:numFmt w:val="lowerRoman"/>
      <w:lvlText w:val="%9."/>
      <w:lvlJc w:val="right"/>
    </w:lvl>
  </w:abstractNum>
  <w:abstractNum w:abstractNumId="12" w15:restartNumberingAfterBreak="0">
    <w:nsid w:val="2E2E68A7"/>
    <w:multiLevelType w:val="hybridMultilevel"/>
    <w:tmpl w:val="A23A23F4"/>
    <w:lvl w:ilvl="0" w:tplc="BCF828AC">
      <w:start w:val="1"/>
      <w:numFmt w:val="decimal"/>
      <w:lvlText w:val="%1."/>
      <w:lvlJc w:val="left"/>
      <w:pPr>
        <w:ind w:left="1152" w:hanging="360"/>
      </w:pPr>
      <w:rPr>
        <w:rFonts w:hint="default"/>
      </w:rPr>
    </w:lvl>
    <w:lvl w:ilvl="1" w:tplc="0C0A0019" w:tentative="1">
      <w:start w:val="1"/>
      <w:numFmt w:val="lowerLetter"/>
      <w:lvlText w:val="%2."/>
      <w:lvlJc w:val="left"/>
      <w:pPr>
        <w:ind w:left="1872" w:hanging="360"/>
      </w:pPr>
    </w:lvl>
    <w:lvl w:ilvl="2" w:tplc="0C0A001B" w:tentative="1">
      <w:start w:val="1"/>
      <w:numFmt w:val="lowerRoman"/>
      <w:lvlText w:val="%3."/>
      <w:lvlJc w:val="right"/>
      <w:pPr>
        <w:ind w:left="2592" w:hanging="180"/>
      </w:pPr>
    </w:lvl>
    <w:lvl w:ilvl="3" w:tplc="0C0A000F" w:tentative="1">
      <w:start w:val="1"/>
      <w:numFmt w:val="decimal"/>
      <w:lvlText w:val="%4."/>
      <w:lvlJc w:val="left"/>
      <w:pPr>
        <w:ind w:left="3312" w:hanging="360"/>
      </w:pPr>
    </w:lvl>
    <w:lvl w:ilvl="4" w:tplc="0C0A0019" w:tentative="1">
      <w:start w:val="1"/>
      <w:numFmt w:val="lowerLetter"/>
      <w:lvlText w:val="%5."/>
      <w:lvlJc w:val="left"/>
      <w:pPr>
        <w:ind w:left="4032" w:hanging="360"/>
      </w:pPr>
    </w:lvl>
    <w:lvl w:ilvl="5" w:tplc="0C0A001B" w:tentative="1">
      <w:start w:val="1"/>
      <w:numFmt w:val="lowerRoman"/>
      <w:lvlText w:val="%6."/>
      <w:lvlJc w:val="right"/>
      <w:pPr>
        <w:ind w:left="4752" w:hanging="180"/>
      </w:pPr>
    </w:lvl>
    <w:lvl w:ilvl="6" w:tplc="0C0A000F" w:tentative="1">
      <w:start w:val="1"/>
      <w:numFmt w:val="decimal"/>
      <w:lvlText w:val="%7."/>
      <w:lvlJc w:val="left"/>
      <w:pPr>
        <w:ind w:left="5472" w:hanging="360"/>
      </w:pPr>
    </w:lvl>
    <w:lvl w:ilvl="7" w:tplc="0C0A0019" w:tentative="1">
      <w:start w:val="1"/>
      <w:numFmt w:val="lowerLetter"/>
      <w:lvlText w:val="%8."/>
      <w:lvlJc w:val="left"/>
      <w:pPr>
        <w:ind w:left="6192" w:hanging="360"/>
      </w:pPr>
    </w:lvl>
    <w:lvl w:ilvl="8" w:tplc="0C0A001B" w:tentative="1">
      <w:start w:val="1"/>
      <w:numFmt w:val="lowerRoman"/>
      <w:lvlText w:val="%9."/>
      <w:lvlJc w:val="right"/>
      <w:pPr>
        <w:ind w:left="6912" w:hanging="180"/>
      </w:pPr>
    </w:lvl>
  </w:abstractNum>
  <w:abstractNum w:abstractNumId="13" w15:restartNumberingAfterBreak="0">
    <w:nsid w:val="2F6E38FD"/>
    <w:multiLevelType w:val="hybridMultilevel"/>
    <w:tmpl w:val="AE44FA66"/>
    <w:lvl w:ilvl="0" w:tplc="F6329912">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F9F3332"/>
    <w:multiLevelType w:val="hybridMultilevel"/>
    <w:tmpl w:val="6262A18C"/>
    <w:lvl w:ilvl="0" w:tplc="0C0A001B">
      <w:start w:val="1"/>
      <w:numFmt w:val="lowerRoman"/>
      <w:lvlText w:val="%1."/>
      <w:lvlJc w:val="righ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15" w15:restartNumberingAfterBreak="0">
    <w:nsid w:val="36A218C0"/>
    <w:multiLevelType w:val="multilevel"/>
    <w:tmpl w:val="46A81108"/>
    <w:lvl w:ilvl="0">
      <w:start w:val="1"/>
      <w:numFmt w:val="lowerRoman"/>
      <w:lvlText w:val="%1."/>
      <w:lvlJc w:val="left"/>
      <w:pPr>
        <w:tabs>
          <w:tab w:val="left" w:pos="360"/>
        </w:tabs>
      </w:pPr>
      <w:rPr>
        <w:rFonts w:ascii="Carlito" w:eastAsia="Carlito" w:hAnsi="Carlito"/>
        <w:color w:val="000000"/>
        <w:spacing w:val="-1"/>
        <w:w w:val="100"/>
        <w:sz w:val="22"/>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73225D5"/>
    <w:multiLevelType w:val="hybridMultilevel"/>
    <w:tmpl w:val="73C499E2"/>
    <w:lvl w:ilvl="0" w:tplc="59908442">
      <w:start w:val="1"/>
      <w:numFmt w:val="lowerLetter"/>
      <w:lvlText w:val="%1)"/>
      <w:lvlJc w:val="left"/>
      <w:pPr>
        <w:ind w:left="360" w:hanging="360"/>
      </w:pPr>
      <w:rPr>
        <w:rFonts w:hint="default"/>
        <w:b w:val="0"/>
        <w:i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7" w15:restartNumberingAfterBreak="0">
    <w:nsid w:val="3A74363A"/>
    <w:multiLevelType w:val="hybridMultilevel"/>
    <w:tmpl w:val="49FC9DDC"/>
    <w:lvl w:ilvl="0" w:tplc="336E9144">
      <w:start w:val="1"/>
      <w:numFmt w:val="lowerLetter"/>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18" w15:restartNumberingAfterBreak="0">
    <w:nsid w:val="41B50660"/>
    <w:multiLevelType w:val="hybridMultilevel"/>
    <w:tmpl w:val="9750710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15:restartNumberingAfterBreak="0">
    <w:nsid w:val="41C31809"/>
    <w:multiLevelType w:val="hybridMultilevel"/>
    <w:tmpl w:val="96221B8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47622D3E"/>
    <w:multiLevelType w:val="hybridMultilevel"/>
    <w:tmpl w:val="0164B036"/>
    <w:lvl w:ilvl="0" w:tplc="8C54DF16">
      <w:start w:val="1"/>
      <w:numFmt w:val="decimal"/>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49697C04"/>
    <w:multiLevelType w:val="multilevel"/>
    <w:tmpl w:val="15966994"/>
    <w:lvl w:ilvl="0">
      <w:start w:val="2"/>
      <w:numFmt w:val="lowerLetter"/>
      <w:lvlText w:val="%1)"/>
      <w:lvlJc w:val="left"/>
      <w:pPr>
        <w:tabs>
          <w:tab w:val="left" w:pos="1920"/>
        </w:tabs>
      </w:pPr>
      <w:rPr>
        <w:rFonts w:ascii="Carlito" w:eastAsia="Carlito" w:hAnsi="Carlito"/>
        <w:color w:val="000000"/>
        <w:spacing w:val="0"/>
        <w:w w:val="100"/>
        <w:sz w:val="22"/>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AA5698F"/>
    <w:multiLevelType w:val="multilevel"/>
    <w:tmpl w:val="D1BCBF02"/>
    <w:lvl w:ilvl="0">
      <w:start w:val="1"/>
      <w:numFmt w:val="decimal"/>
      <w:lvlText w:val="%1."/>
      <w:lvlJc w:val="left"/>
      <w:pPr>
        <w:tabs>
          <w:tab w:val="left" w:pos="360"/>
        </w:tabs>
      </w:pPr>
      <w:rPr>
        <w:rFonts w:ascii="Carlito" w:eastAsia="Carlito" w:hAnsi="Carlito"/>
        <w:color w:val="000000"/>
        <w:spacing w:val="0"/>
        <w:w w:val="100"/>
        <w:sz w:val="22"/>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DB96A0D"/>
    <w:multiLevelType w:val="hybridMultilevel"/>
    <w:tmpl w:val="B630029C"/>
    <w:lvl w:ilvl="0" w:tplc="3D74FB00">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4FED0985"/>
    <w:multiLevelType w:val="hybridMultilevel"/>
    <w:tmpl w:val="C8201B08"/>
    <w:lvl w:ilvl="0" w:tplc="23CC8EDA">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56128FB"/>
    <w:multiLevelType w:val="multilevel"/>
    <w:tmpl w:val="CFDA6D1E"/>
    <w:lvl w:ilvl="0">
      <w:start w:val="1"/>
      <w:numFmt w:val="lowerLetter"/>
      <w:lvlText w:val="%1)"/>
      <w:lvlJc w:val="left"/>
      <w:pPr>
        <w:tabs>
          <w:tab w:val="left" w:pos="360"/>
        </w:tabs>
      </w:pPr>
      <w:rPr>
        <w:rFonts w:ascii="Carlito" w:eastAsia="Carlito" w:hAnsi="Carlito"/>
        <w:color w:val="000000"/>
        <w:spacing w:val="0"/>
        <w:w w:val="100"/>
        <w:sz w:val="22"/>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56839E2"/>
    <w:multiLevelType w:val="hybridMultilevel"/>
    <w:tmpl w:val="4C885F7A"/>
    <w:lvl w:ilvl="0" w:tplc="0C0A0017">
      <w:start w:val="1"/>
      <w:numFmt w:val="lowerLetter"/>
      <w:lvlText w:val="%1)"/>
      <w:lvlJc w:val="left"/>
      <w:pPr>
        <w:ind w:left="360" w:hanging="360"/>
      </w:pPr>
      <w:rPr>
        <w:rFonts w:hint="default"/>
        <w:b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7" w15:restartNumberingAfterBreak="0">
    <w:nsid w:val="59902F24"/>
    <w:multiLevelType w:val="hybridMultilevel"/>
    <w:tmpl w:val="4A422686"/>
    <w:lvl w:ilvl="0" w:tplc="0C0A001B">
      <w:start w:val="1"/>
      <w:numFmt w:val="lowerRoman"/>
      <w:lvlText w:val="%1."/>
      <w:lvlJc w:val="righ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8" w15:restartNumberingAfterBreak="0">
    <w:nsid w:val="5C0150C3"/>
    <w:multiLevelType w:val="hybridMultilevel"/>
    <w:tmpl w:val="06FAE728"/>
    <w:lvl w:ilvl="0" w:tplc="90DAA61A">
      <w:start w:val="3"/>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5EF410DF"/>
    <w:multiLevelType w:val="hybridMultilevel"/>
    <w:tmpl w:val="D77AFCE4"/>
    <w:lvl w:ilvl="0" w:tplc="0C0A001B">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61682D49"/>
    <w:multiLevelType w:val="hybridMultilevel"/>
    <w:tmpl w:val="E63AD642"/>
    <w:lvl w:ilvl="0" w:tplc="0C0A001B">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634B0919"/>
    <w:multiLevelType w:val="hybridMultilevel"/>
    <w:tmpl w:val="7AD6C07C"/>
    <w:lvl w:ilvl="0" w:tplc="24D081B2">
      <w:start w:val="1"/>
      <w:numFmt w:val="bullet"/>
      <w:lvlText w:val="-"/>
      <w:lvlJc w:val="left"/>
      <w:pPr>
        <w:ind w:left="2357" w:hanging="360"/>
      </w:pPr>
      <w:rPr>
        <w:rFonts w:ascii="Calibri" w:hAnsi="Calibri" w:hint="default"/>
      </w:rPr>
    </w:lvl>
    <w:lvl w:ilvl="1" w:tplc="0C0A0003">
      <w:start w:val="1"/>
      <w:numFmt w:val="bullet"/>
      <w:lvlText w:val="o"/>
      <w:lvlJc w:val="left"/>
      <w:pPr>
        <w:ind w:left="3077" w:hanging="360"/>
      </w:pPr>
      <w:rPr>
        <w:rFonts w:ascii="Courier New" w:hAnsi="Courier New" w:cs="Courier New" w:hint="default"/>
      </w:rPr>
    </w:lvl>
    <w:lvl w:ilvl="2" w:tplc="0C0A0005" w:tentative="1">
      <w:start w:val="1"/>
      <w:numFmt w:val="bullet"/>
      <w:lvlText w:val=""/>
      <w:lvlJc w:val="left"/>
      <w:pPr>
        <w:ind w:left="3797" w:hanging="360"/>
      </w:pPr>
      <w:rPr>
        <w:rFonts w:ascii="Wingdings" w:hAnsi="Wingdings" w:hint="default"/>
      </w:rPr>
    </w:lvl>
    <w:lvl w:ilvl="3" w:tplc="0C0A0001" w:tentative="1">
      <w:start w:val="1"/>
      <w:numFmt w:val="bullet"/>
      <w:lvlText w:val=""/>
      <w:lvlJc w:val="left"/>
      <w:pPr>
        <w:ind w:left="4517" w:hanging="360"/>
      </w:pPr>
      <w:rPr>
        <w:rFonts w:ascii="Symbol" w:hAnsi="Symbol" w:hint="default"/>
      </w:rPr>
    </w:lvl>
    <w:lvl w:ilvl="4" w:tplc="0C0A0003" w:tentative="1">
      <w:start w:val="1"/>
      <w:numFmt w:val="bullet"/>
      <w:lvlText w:val="o"/>
      <w:lvlJc w:val="left"/>
      <w:pPr>
        <w:ind w:left="5237" w:hanging="360"/>
      </w:pPr>
      <w:rPr>
        <w:rFonts w:ascii="Courier New" w:hAnsi="Courier New" w:cs="Courier New" w:hint="default"/>
      </w:rPr>
    </w:lvl>
    <w:lvl w:ilvl="5" w:tplc="0C0A0005" w:tentative="1">
      <w:start w:val="1"/>
      <w:numFmt w:val="bullet"/>
      <w:lvlText w:val=""/>
      <w:lvlJc w:val="left"/>
      <w:pPr>
        <w:ind w:left="5957" w:hanging="360"/>
      </w:pPr>
      <w:rPr>
        <w:rFonts w:ascii="Wingdings" w:hAnsi="Wingdings" w:hint="default"/>
      </w:rPr>
    </w:lvl>
    <w:lvl w:ilvl="6" w:tplc="0C0A0001" w:tentative="1">
      <w:start w:val="1"/>
      <w:numFmt w:val="bullet"/>
      <w:lvlText w:val=""/>
      <w:lvlJc w:val="left"/>
      <w:pPr>
        <w:ind w:left="6677" w:hanging="360"/>
      </w:pPr>
      <w:rPr>
        <w:rFonts w:ascii="Symbol" w:hAnsi="Symbol" w:hint="default"/>
      </w:rPr>
    </w:lvl>
    <w:lvl w:ilvl="7" w:tplc="0C0A0003" w:tentative="1">
      <w:start w:val="1"/>
      <w:numFmt w:val="bullet"/>
      <w:lvlText w:val="o"/>
      <w:lvlJc w:val="left"/>
      <w:pPr>
        <w:ind w:left="7397" w:hanging="360"/>
      </w:pPr>
      <w:rPr>
        <w:rFonts w:ascii="Courier New" w:hAnsi="Courier New" w:cs="Courier New" w:hint="default"/>
      </w:rPr>
    </w:lvl>
    <w:lvl w:ilvl="8" w:tplc="0C0A0005" w:tentative="1">
      <w:start w:val="1"/>
      <w:numFmt w:val="bullet"/>
      <w:lvlText w:val=""/>
      <w:lvlJc w:val="left"/>
      <w:pPr>
        <w:ind w:left="8117" w:hanging="360"/>
      </w:pPr>
      <w:rPr>
        <w:rFonts w:ascii="Wingdings" w:hAnsi="Wingdings" w:hint="default"/>
      </w:rPr>
    </w:lvl>
  </w:abstractNum>
  <w:abstractNum w:abstractNumId="32" w15:restartNumberingAfterBreak="0">
    <w:nsid w:val="64155807"/>
    <w:multiLevelType w:val="hybridMultilevel"/>
    <w:tmpl w:val="473E61E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673B031B"/>
    <w:multiLevelType w:val="hybridMultilevel"/>
    <w:tmpl w:val="8D30029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69D305CE"/>
    <w:multiLevelType w:val="hybridMultilevel"/>
    <w:tmpl w:val="D77AFCE4"/>
    <w:lvl w:ilvl="0" w:tplc="0C0A001B">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6D6D2D1A"/>
    <w:multiLevelType w:val="hybridMultilevel"/>
    <w:tmpl w:val="E7DEBF1C"/>
    <w:lvl w:ilvl="0" w:tplc="0C0A000F">
      <w:start w:val="1"/>
      <w:numFmt w:val="decimal"/>
      <w:lvlText w:val="%1."/>
      <w:lvlJc w:val="left"/>
      <w:pPr>
        <w:ind w:left="502" w:hanging="360"/>
      </w:p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36" w15:restartNumberingAfterBreak="0">
    <w:nsid w:val="6FBE16BD"/>
    <w:multiLevelType w:val="hybridMultilevel"/>
    <w:tmpl w:val="5FACC320"/>
    <w:lvl w:ilvl="0" w:tplc="05920698">
      <w:start w:val="1"/>
      <w:numFmt w:val="lowerLetter"/>
      <w:lvlText w:val="%1."/>
      <w:lvlJc w:val="left"/>
      <w:pPr>
        <w:ind w:left="1920" w:hanging="360"/>
      </w:pPr>
      <w:rPr>
        <w:rFonts w:hint="default"/>
      </w:rPr>
    </w:lvl>
    <w:lvl w:ilvl="1" w:tplc="0C0A0019" w:tentative="1">
      <w:start w:val="1"/>
      <w:numFmt w:val="lowerLetter"/>
      <w:lvlText w:val="%2."/>
      <w:lvlJc w:val="left"/>
      <w:pPr>
        <w:ind w:left="2640" w:hanging="360"/>
      </w:pPr>
    </w:lvl>
    <w:lvl w:ilvl="2" w:tplc="0C0A001B" w:tentative="1">
      <w:start w:val="1"/>
      <w:numFmt w:val="lowerRoman"/>
      <w:lvlText w:val="%3."/>
      <w:lvlJc w:val="right"/>
      <w:pPr>
        <w:ind w:left="3360" w:hanging="180"/>
      </w:pPr>
    </w:lvl>
    <w:lvl w:ilvl="3" w:tplc="0C0A000F" w:tentative="1">
      <w:start w:val="1"/>
      <w:numFmt w:val="decimal"/>
      <w:lvlText w:val="%4."/>
      <w:lvlJc w:val="left"/>
      <w:pPr>
        <w:ind w:left="4080" w:hanging="360"/>
      </w:pPr>
    </w:lvl>
    <w:lvl w:ilvl="4" w:tplc="0C0A0019" w:tentative="1">
      <w:start w:val="1"/>
      <w:numFmt w:val="lowerLetter"/>
      <w:lvlText w:val="%5."/>
      <w:lvlJc w:val="left"/>
      <w:pPr>
        <w:ind w:left="4800" w:hanging="360"/>
      </w:pPr>
    </w:lvl>
    <w:lvl w:ilvl="5" w:tplc="0C0A001B" w:tentative="1">
      <w:start w:val="1"/>
      <w:numFmt w:val="lowerRoman"/>
      <w:lvlText w:val="%6."/>
      <w:lvlJc w:val="right"/>
      <w:pPr>
        <w:ind w:left="5520" w:hanging="180"/>
      </w:pPr>
    </w:lvl>
    <w:lvl w:ilvl="6" w:tplc="0C0A000F" w:tentative="1">
      <w:start w:val="1"/>
      <w:numFmt w:val="decimal"/>
      <w:lvlText w:val="%7."/>
      <w:lvlJc w:val="left"/>
      <w:pPr>
        <w:ind w:left="6240" w:hanging="360"/>
      </w:pPr>
    </w:lvl>
    <w:lvl w:ilvl="7" w:tplc="0C0A0019" w:tentative="1">
      <w:start w:val="1"/>
      <w:numFmt w:val="lowerLetter"/>
      <w:lvlText w:val="%8."/>
      <w:lvlJc w:val="left"/>
      <w:pPr>
        <w:ind w:left="6960" w:hanging="360"/>
      </w:pPr>
    </w:lvl>
    <w:lvl w:ilvl="8" w:tplc="0C0A001B" w:tentative="1">
      <w:start w:val="1"/>
      <w:numFmt w:val="lowerRoman"/>
      <w:lvlText w:val="%9."/>
      <w:lvlJc w:val="right"/>
      <w:pPr>
        <w:ind w:left="7680" w:hanging="180"/>
      </w:pPr>
    </w:lvl>
  </w:abstractNum>
  <w:abstractNum w:abstractNumId="37" w15:restartNumberingAfterBreak="0">
    <w:nsid w:val="70AD702B"/>
    <w:multiLevelType w:val="hybridMultilevel"/>
    <w:tmpl w:val="6E0882CE"/>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7263187F"/>
    <w:multiLevelType w:val="hybridMultilevel"/>
    <w:tmpl w:val="07360716"/>
    <w:lvl w:ilvl="0" w:tplc="99B05DA6">
      <w:start w:val="1"/>
      <w:numFmt w:val="decimal"/>
      <w:lvlText w:val="%1."/>
      <w:lvlJc w:val="left"/>
      <w:pPr>
        <w:ind w:left="360" w:hanging="360"/>
      </w:pPr>
      <w:rPr>
        <w:rFonts w:ascii="Calibri" w:hAnsi="Calibri" w:hint="default"/>
        <w:sz w:val="22"/>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9" w15:restartNumberingAfterBreak="0">
    <w:nsid w:val="73F851C2"/>
    <w:multiLevelType w:val="hybridMultilevel"/>
    <w:tmpl w:val="7C2AE79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0" w15:restartNumberingAfterBreak="0">
    <w:nsid w:val="74A400A3"/>
    <w:multiLevelType w:val="hybridMultilevel"/>
    <w:tmpl w:val="46E4F1BA"/>
    <w:lvl w:ilvl="0" w:tplc="14347314">
      <w:start w:val="1"/>
      <w:numFmt w:val="lowerLetter"/>
      <w:pStyle w:val="PARALETRAS"/>
      <w:lvlText w:val="%1)"/>
      <w:lvlJc w:val="left"/>
      <w:pPr>
        <w:ind w:left="720" w:hanging="360"/>
      </w:pPr>
    </w:lvl>
    <w:lvl w:ilvl="1" w:tplc="F7C859F8">
      <w:start w:val="1"/>
      <w:numFmt w:val="lowerLetter"/>
      <w:lvlText w:val="%2."/>
      <w:lvlJc w:val="left"/>
      <w:pPr>
        <w:ind w:left="1440" w:hanging="360"/>
      </w:pPr>
    </w:lvl>
    <w:lvl w:ilvl="2" w:tplc="DB56147C">
      <w:start w:val="1"/>
      <w:numFmt w:val="lowerRoman"/>
      <w:lvlText w:val="%3."/>
      <w:lvlJc w:val="right"/>
      <w:pPr>
        <w:ind w:left="2160" w:hanging="180"/>
      </w:pPr>
    </w:lvl>
    <w:lvl w:ilvl="3" w:tplc="51F8F42A">
      <w:start w:val="1"/>
      <w:numFmt w:val="decimal"/>
      <w:lvlText w:val="%4."/>
      <w:lvlJc w:val="left"/>
      <w:pPr>
        <w:ind w:left="2880" w:hanging="360"/>
      </w:pPr>
    </w:lvl>
    <w:lvl w:ilvl="4" w:tplc="AF4EE288">
      <w:start w:val="1"/>
      <w:numFmt w:val="lowerLetter"/>
      <w:lvlText w:val="%5."/>
      <w:lvlJc w:val="left"/>
      <w:pPr>
        <w:ind w:left="3600" w:hanging="360"/>
      </w:pPr>
    </w:lvl>
    <w:lvl w:ilvl="5" w:tplc="2C3A0A8C">
      <w:start w:val="1"/>
      <w:numFmt w:val="lowerRoman"/>
      <w:lvlText w:val="%6."/>
      <w:lvlJc w:val="right"/>
      <w:pPr>
        <w:ind w:left="4320" w:hanging="180"/>
      </w:pPr>
    </w:lvl>
    <w:lvl w:ilvl="6" w:tplc="DFD0EF4E">
      <w:start w:val="1"/>
      <w:numFmt w:val="decimal"/>
      <w:lvlText w:val="%7."/>
      <w:lvlJc w:val="left"/>
      <w:pPr>
        <w:ind w:left="5040" w:hanging="360"/>
      </w:pPr>
    </w:lvl>
    <w:lvl w:ilvl="7" w:tplc="21844874">
      <w:start w:val="1"/>
      <w:numFmt w:val="lowerLetter"/>
      <w:lvlText w:val="%8."/>
      <w:lvlJc w:val="left"/>
      <w:pPr>
        <w:ind w:left="5760" w:hanging="360"/>
      </w:pPr>
    </w:lvl>
    <w:lvl w:ilvl="8" w:tplc="063CA350">
      <w:start w:val="1"/>
      <w:numFmt w:val="lowerRoman"/>
      <w:lvlText w:val="%9."/>
      <w:lvlJc w:val="right"/>
      <w:pPr>
        <w:ind w:left="6480" w:hanging="180"/>
      </w:pPr>
    </w:lvl>
  </w:abstractNum>
  <w:abstractNum w:abstractNumId="41" w15:restartNumberingAfterBreak="0">
    <w:nsid w:val="75E80ED9"/>
    <w:multiLevelType w:val="hybridMultilevel"/>
    <w:tmpl w:val="52B67A8A"/>
    <w:lvl w:ilvl="0" w:tplc="04DA9002">
      <w:start w:val="1"/>
      <w:numFmt w:val="decimal"/>
      <w:pStyle w:val="numeros"/>
      <w:suff w:val="space"/>
      <w:lvlText w:val="%1."/>
      <w:lvlJc w:val="left"/>
      <w:pPr>
        <w:ind w:left="0" w:firstLine="357"/>
      </w:pPr>
      <w:rPr>
        <w:rFonts w:hint="default"/>
      </w:rPr>
    </w:lvl>
    <w:lvl w:ilvl="1" w:tplc="273EC72C">
      <w:start w:val="1"/>
      <w:numFmt w:val="lowerLetter"/>
      <w:lvlText w:val="%2."/>
      <w:lvlJc w:val="left"/>
      <w:pPr>
        <w:ind w:left="2364" w:hanging="360"/>
      </w:pPr>
      <w:rPr>
        <w:rFonts w:hint="default"/>
      </w:rPr>
    </w:lvl>
    <w:lvl w:ilvl="2" w:tplc="58A66A58">
      <w:start w:val="1"/>
      <w:numFmt w:val="lowerRoman"/>
      <w:lvlText w:val="%3."/>
      <w:lvlJc w:val="right"/>
      <w:pPr>
        <w:ind w:left="3084" w:hanging="180"/>
      </w:pPr>
      <w:rPr>
        <w:rFonts w:hint="default"/>
      </w:rPr>
    </w:lvl>
    <w:lvl w:ilvl="3" w:tplc="2908623A">
      <w:start w:val="1"/>
      <w:numFmt w:val="decimal"/>
      <w:lvlText w:val="%4."/>
      <w:lvlJc w:val="left"/>
      <w:pPr>
        <w:ind w:left="3804" w:hanging="360"/>
      </w:pPr>
      <w:rPr>
        <w:rFonts w:hint="default"/>
      </w:rPr>
    </w:lvl>
    <w:lvl w:ilvl="4" w:tplc="E19802A8">
      <w:start w:val="1"/>
      <w:numFmt w:val="lowerLetter"/>
      <w:lvlText w:val="%5."/>
      <w:lvlJc w:val="left"/>
      <w:pPr>
        <w:ind w:left="4524" w:hanging="360"/>
      </w:pPr>
      <w:rPr>
        <w:rFonts w:hint="default"/>
      </w:rPr>
    </w:lvl>
    <w:lvl w:ilvl="5" w:tplc="306CED68">
      <w:start w:val="1"/>
      <w:numFmt w:val="lowerRoman"/>
      <w:lvlText w:val="%6."/>
      <w:lvlJc w:val="right"/>
      <w:pPr>
        <w:ind w:left="5244" w:hanging="180"/>
      </w:pPr>
      <w:rPr>
        <w:rFonts w:hint="default"/>
      </w:rPr>
    </w:lvl>
    <w:lvl w:ilvl="6" w:tplc="5EC64182">
      <w:start w:val="1"/>
      <w:numFmt w:val="decimal"/>
      <w:lvlText w:val="%7."/>
      <w:lvlJc w:val="left"/>
      <w:pPr>
        <w:ind w:left="5964" w:hanging="360"/>
      </w:pPr>
      <w:rPr>
        <w:rFonts w:hint="default"/>
      </w:rPr>
    </w:lvl>
    <w:lvl w:ilvl="7" w:tplc="6D50F3EA">
      <w:start w:val="1"/>
      <w:numFmt w:val="lowerLetter"/>
      <w:lvlText w:val="%8."/>
      <w:lvlJc w:val="left"/>
      <w:pPr>
        <w:ind w:left="6684" w:hanging="360"/>
      </w:pPr>
      <w:rPr>
        <w:rFonts w:hint="default"/>
      </w:rPr>
    </w:lvl>
    <w:lvl w:ilvl="8" w:tplc="17E860CC">
      <w:start w:val="1"/>
      <w:numFmt w:val="lowerRoman"/>
      <w:lvlText w:val="%9."/>
      <w:lvlJc w:val="right"/>
      <w:pPr>
        <w:ind w:left="7404" w:hanging="180"/>
      </w:pPr>
      <w:rPr>
        <w:rFonts w:hint="default"/>
      </w:rPr>
    </w:lvl>
  </w:abstractNum>
  <w:abstractNum w:abstractNumId="42" w15:restartNumberingAfterBreak="0">
    <w:nsid w:val="774904EC"/>
    <w:multiLevelType w:val="hybridMultilevel"/>
    <w:tmpl w:val="8C9E22AC"/>
    <w:lvl w:ilvl="0" w:tplc="B898584A">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43" w15:restartNumberingAfterBreak="0">
    <w:nsid w:val="792303E4"/>
    <w:multiLevelType w:val="hybridMultilevel"/>
    <w:tmpl w:val="FEEAF212"/>
    <w:lvl w:ilvl="0" w:tplc="99B05DA6">
      <w:start w:val="1"/>
      <w:numFmt w:val="decimal"/>
      <w:lvlText w:val="%1."/>
      <w:lvlJc w:val="left"/>
      <w:pPr>
        <w:ind w:left="360" w:hanging="360"/>
      </w:pPr>
      <w:rPr>
        <w:rFonts w:ascii="Calibri" w:hAnsi="Calibri" w:hint="default"/>
        <w:sz w:val="22"/>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4" w15:restartNumberingAfterBreak="0">
    <w:nsid w:val="792F440B"/>
    <w:multiLevelType w:val="hybridMultilevel"/>
    <w:tmpl w:val="D77AFCE4"/>
    <w:lvl w:ilvl="0" w:tplc="0C0A001B">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7BF9623E"/>
    <w:multiLevelType w:val="hybridMultilevel"/>
    <w:tmpl w:val="7F9E39EE"/>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num w:numId="1" w16cid:durableId="395589809">
    <w:abstractNumId w:val="11"/>
  </w:num>
  <w:num w:numId="2" w16cid:durableId="1913194532">
    <w:abstractNumId w:val="41"/>
  </w:num>
  <w:num w:numId="3" w16cid:durableId="186273779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87274458">
    <w:abstractNumId w:val="4"/>
  </w:num>
  <w:num w:numId="5" w16cid:durableId="1983581288">
    <w:abstractNumId w:val="35"/>
  </w:num>
  <w:num w:numId="6" w16cid:durableId="1078283455">
    <w:abstractNumId w:val="0"/>
  </w:num>
  <w:num w:numId="7" w16cid:durableId="1306933998">
    <w:abstractNumId w:val="16"/>
  </w:num>
  <w:num w:numId="8" w16cid:durableId="1653102262">
    <w:abstractNumId w:val="2"/>
  </w:num>
  <w:num w:numId="9" w16cid:durableId="747189200">
    <w:abstractNumId w:val="28"/>
  </w:num>
  <w:num w:numId="10" w16cid:durableId="2095466928">
    <w:abstractNumId w:val="19"/>
  </w:num>
  <w:num w:numId="11" w16cid:durableId="2075855036">
    <w:abstractNumId w:val="34"/>
  </w:num>
  <w:num w:numId="12" w16cid:durableId="1859418889">
    <w:abstractNumId w:val="26"/>
  </w:num>
  <w:num w:numId="13" w16cid:durableId="400565375">
    <w:abstractNumId w:val="27"/>
  </w:num>
  <w:num w:numId="14" w16cid:durableId="1490436270">
    <w:abstractNumId w:val="13"/>
  </w:num>
  <w:num w:numId="15" w16cid:durableId="1482771978">
    <w:abstractNumId w:val="1"/>
  </w:num>
  <w:num w:numId="16" w16cid:durableId="1731462367">
    <w:abstractNumId w:val="29"/>
  </w:num>
  <w:num w:numId="17" w16cid:durableId="1812674858">
    <w:abstractNumId w:val="43"/>
  </w:num>
  <w:num w:numId="18" w16cid:durableId="231429977">
    <w:abstractNumId w:val="45"/>
  </w:num>
  <w:num w:numId="19" w16cid:durableId="115224432">
    <w:abstractNumId w:val="14"/>
  </w:num>
  <w:num w:numId="20" w16cid:durableId="185295104">
    <w:abstractNumId w:val="30"/>
  </w:num>
  <w:num w:numId="21" w16cid:durableId="215512373">
    <w:abstractNumId w:val="37"/>
  </w:num>
  <w:num w:numId="22" w16cid:durableId="921177551">
    <w:abstractNumId w:val="39"/>
  </w:num>
  <w:num w:numId="23" w16cid:durableId="1730880589">
    <w:abstractNumId w:val="18"/>
  </w:num>
  <w:num w:numId="24" w16cid:durableId="1747534837">
    <w:abstractNumId w:val="6"/>
  </w:num>
  <w:num w:numId="25" w16cid:durableId="875049859">
    <w:abstractNumId w:val="38"/>
  </w:num>
  <w:num w:numId="26" w16cid:durableId="1878882907">
    <w:abstractNumId w:val="31"/>
  </w:num>
  <w:num w:numId="27" w16cid:durableId="855539326">
    <w:abstractNumId w:val="44"/>
  </w:num>
  <w:num w:numId="28" w16cid:durableId="902375189">
    <w:abstractNumId w:val="9"/>
  </w:num>
  <w:num w:numId="29" w16cid:durableId="311909101">
    <w:abstractNumId w:val="8"/>
  </w:num>
  <w:num w:numId="30" w16cid:durableId="2145998836">
    <w:abstractNumId w:val="42"/>
  </w:num>
  <w:num w:numId="31" w16cid:durableId="1901594506">
    <w:abstractNumId w:val="36"/>
  </w:num>
  <w:num w:numId="32" w16cid:durableId="1981576247">
    <w:abstractNumId w:val="17"/>
  </w:num>
  <w:num w:numId="33" w16cid:durableId="685325188">
    <w:abstractNumId w:val="24"/>
  </w:num>
  <w:num w:numId="34" w16cid:durableId="345640882">
    <w:abstractNumId w:val="20"/>
  </w:num>
  <w:num w:numId="35" w16cid:durableId="309408880">
    <w:abstractNumId w:val="5"/>
  </w:num>
  <w:num w:numId="36" w16cid:durableId="1497768015">
    <w:abstractNumId w:val="23"/>
  </w:num>
  <w:num w:numId="37" w16cid:durableId="829096022">
    <w:abstractNumId w:val="7"/>
  </w:num>
  <w:num w:numId="38" w16cid:durableId="1584222318">
    <w:abstractNumId w:val="25"/>
  </w:num>
  <w:num w:numId="39" w16cid:durableId="1206874154">
    <w:abstractNumId w:val="21"/>
  </w:num>
  <w:num w:numId="40" w16cid:durableId="1158839981">
    <w:abstractNumId w:val="10"/>
  </w:num>
  <w:num w:numId="41" w16cid:durableId="95563628">
    <w:abstractNumId w:val="3"/>
  </w:num>
  <w:num w:numId="42" w16cid:durableId="1818836385">
    <w:abstractNumId w:val="22"/>
  </w:num>
  <w:num w:numId="43" w16cid:durableId="120880507">
    <w:abstractNumId w:val="15"/>
  </w:num>
  <w:num w:numId="44" w16cid:durableId="1139421482">
    <w:abstractNumId w:val="12"/>
  </w:num>
  <w:num w:numId="45" w16cid:durableId="2034838864">
    <w:abstractNumId w:val="32"/>
  </w:num>
  <w:num w:numId="46" w16cid:durableId="1469855725">
    <w:abstractNumId w:val="3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s-ES" w:vendorID="64" w:dllVersion="6" w:nlCheck="1" w:checkStyle="0"/>
  <w:activeWritingStyle w:appName="MSWord" w:lang="es-ES_tradnl" w:vendorID="64" w:dllVersion="6" w:nlCheck="1" w:checkStyle="0"/>
  <w:activeWritingStyle w:appName="MSWord" w:lang="es-ES" w:vendorID="64" w:dllVersion="0" w:nlCheck="1" w:checkStyle="0"/>
  <w:activeWritingStyle w:appName="MSWord" w:lang="es-ES_tradnl"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10"/>
  <w:hyphenationZone w:val="425"/>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1EF1"/>
    <w:rsid w:val="00000354"/>
    <w:rsid w:val="00000515"/>
    <w:rsid w:val="00000B35"/>
    <w:rsid w:val="00001D64"/>
    <w:rsid w:val="00001E20"/>
    <w:rsid w:val="000022B3"/>
    <w:rsid w:val="0000240D"/>
    <w:rsid w:val="00003128"/>
    <w:rsid w:val="000034B2"/>
    <w:rsid w:val="00003A9E"/>
    <w:rsid w:val="00004A6D"/>
    <w:rsid w:val="0000548C"/>
    <w:rsid w:val="00005702"/>
    <w:rsid w:val="00005B89"/>
    <w:rsid w:val="00005BD2"/>
    <w:rsid w:val="000063F6"/>
    <w:rsid w:val="00006548"/>
    <w:rsid w:val="00007291"/>
    <w:rsid w:val="000072C7"/>
    <w:rsid w:val="00007E3D"/>
    <w:rsid w:val="00011C1F"/>
    <w:rsid w:val="000121FF"/>
    <w:rsid w:val="00013319"/>
    <w:rsid w:val="00014261"/>
    <w:rsid w:val="00016077"/>
    <w:rsid w:val="000160F3"/>
    <w:rsid w:val="00016451"/>
    <w:rsid w:val="00016D54"/>
    <w:rsid w:val="00016EE0"/>
    <w:rsid w:val="00017405"/>
    <w:rsid w:val="000208F4"/>
    <w:rsid w:val="00021328"/>
    <w:rsid w:val="000217B1"/>
    <w:rsid w:val="000220EF"/>
    <w:rsid w:val="00022D81"/>
    <w:rsid w:val="0002407C"/>
    <w:rsid w:val="0002564E"/>
    <w:rsid w:val="000257B3"/>
    <w:rsid w:val="000262B7"/>
    <w:rsid w:val="000268CD"/>
    <w:rsid w:val="000273F1"/>
    <w:rsid w:val="00027603"/>
    <w:rsid w:val="000309B6"/>
    <w:rsid w:val="0003129F"/>
    <w:rsid w:val="00033589"/>
    <w:rsid w:val="00034195"/>
    <w:rsid w:val="00034667"/>
    <w:rsid w:val="00035FE4"/>
    <w:rsid w:val="00036F50"/>
    <w:rsid w:val="0004075F"/>
    <w:rsid w:val="00040826"/>
    <w:rsid w:val="0004107D"/>
    <w:rsid w:val="00041452"/>
    <w:rsid w:val="0004146F"/>
    <w:rsid w:val="00041AE3"/>
    <w:rsid w:val="00041E08"/>
    <w:rsid w:val="00042206"/>
    <w:rsid w:val="0004327C"/>
    <w:rsid w:val="000439D1"/>
    <w:rsid w:val="00043FC9"/>
    <w:rsid w:val="0004666F"/>
    <w:rsid w:val="000467F6"/>
    <w:rsid w:val="00046806"/>
    <w:rsid w:val="00046E47"/>
    <w:rsid w:val="00050A32"/>
    <w:rsid w:val="00051271"/>
    <w:rsid w:val="00051283"/>
    <w:rsid w:val="00053EF8"/>
    <w:rsid w:val="00053F34"/>
    <w:rsid w:val="00055D4D"/>
    <w:rsid w:val="00056E8E"/>
    <w:rsid w:val="00057289"/>
    <w:rsid w:val="000579B4"/>
    <w:rsid w:val="00060A56"/>
    <w:rsid w:val="00062DD6"/>
    <w:rsid w:val="00064A30"/>
    <w:rsid w:val="00064C78"/>
    <w:rsid w:val="00065350"/>
    <w:rsid w:val="0006548D"/>
    <w:rsid w:val="00065AE4"/>
    <w:rsid w:val="00065C93"/>
    <w:rsid w:val="00067C28"/>
    <w:rsid w:val="000717BD"/>
    <w:rsid w:val="00071F9B"/>
    <w:rsid w:val="00072D65"/>
    <w:rsid w:val="00073401"/>
    <w:rsid w:val="00074E50"/>
    <w:rsid w:val="00075936"/>
    <w:rsid w:val="000779AF"/>
    <w:rsid w:val="00077D61"/>
    <w:rsid w:val="00080243"/>
    <w:rsid w:val="00080588"/>
    <w:rsid w:val="00081112"/>
    <w:rsid w:val="0008149F"/>
    <w:rsid w:val="000818DC"/>
    <w:rsid w:val="000824FE"/>
    <w:rsid w:val="0008250E"/>
    <w:rsid w:val="000835F4"/>
    <w:rsid w:val="00085EB5"/>
    <w:rsid w:val="00085F4A"/>
    <w:rsid w:val="0008604F"/>
    <w:rsid w:val="00086221"/>
    <w:rsid w:val="00086791"/>
    <w:rsid w:val="00087D0C"/>
    <w:rsid w:val="00091DAC"/>
    <w:rsid w:val="00095440"/>
    <w:rsid w:val="00095B4B"/>
    <w:rsid w:val="00095D1B"/>
    <w:rsid w:val="0009704D"/>
    <w:rsid w:val="000A0178"/>
    <w:rsid w:val="000A0796"/>
    <w:rsid w:val="000A0C6B"/>
    <w:rsid w:val="000A38C2"/>
    <w:rsid w:val="000A45A8"/>
    <w:rsid w:val="000A6931"/>
    <w:rsid w:val="000A72A4"/>
    <w:rsid w:val="000A7328"/>
    <w:rsid w:val="000B0189"/>
    <w:rsid w:val="000B0C3A"/>
    <w:rsid w:val="000B225C"/>
    <w:rsid w:val="000B39C7"/>
    <w:rsid w:val="000B3B7D"/>
    <w:rsid w:val="000B3BA8"/>
    <w:rsid w:val="000B4651"/>
    <w:rsid w:val="000B61CF"/>
    <w:rsid w:val="000B7764"/>
    <w:rsid w:val="000B7885"/>
    <w:rsid w:val="000B7BF7"/>
    <w:rsid w:val="000C0A95"/>
    <w:rsid w:val="000C0EBB"/>
    <w:rsid w:val="000C11CB"/>
    <w:rsid w:val="000C15C1"/>
    <w:rsid w:val="000C2C85"/>
    <w:rsid w:val="000C668D"/>
    <w:rsid w:val="000C6F58"/>
    <w:rsid w:val="000C71D5"/>
    <w:rsid w:val="000C7476"/>
    <w:rsid w:val="000C7C70"/>
    <w:rsid w:val="000D0289"/>
    <w:rsid w:val="000D0B56"/>
    <w:rsid w:val="000D246C"/>
    <w:rsid w:val="000D2582"/>
    <w:rsid w:val="000D25AA"/>
    <w:rsid w:val="000D3D49"/>
    <w:rsid w:val="000D4DB4"/>
    <w:rsid w:val="000D53DD"/>
    <w:rsid w:val="000D57CD"/>
    <w:rsid w:val="000E0058"/>
    <w:rsid w:val="000E070F"/>
    <w:rsid w:val="000E2005"/>
    <w:rsid w:val="000E20DE"/>
    <w:rsid w:val="000E31D5"/>
    <w:rsid w:val="000E4005"/>
    <w:rsid w:val="000E4639"/>
    <w:rsid w:val="000E5A65"/>
    <w:rsid w:val="000E683C"/>
    <w:rsid w:val="000E7B00"/>
    <w:rsid w:val="000F1490"/>
    <w:rsid w:val="000F14B0"/>
    <w:rsid w:val="000F1535"/>
    <w:rsid w:val="000F1C12"/>
    <w:rsid w:val="000F1E5A"/>
    <w:rsid w:val="000F2968"/>
    <w:rsid w:val="000F4377"/>
    <w:rsid w:val="000F44FA"/>
    <w:rsid w:val="000F49FA"/>
    <w:rsid w:val="000F4A7B"/>
    <w:rsid w:val="000F4DCF"/>
    <w:rsid w:val="000F4EC5"/>
    <w:rsid w:val="000F56AB"/>
    <w:rsid w:val="000F5CF8"/>
    <w:rsid w:val="000F5EF1"/>
    <w:rsid w:val="000F7B7D"/>
    <w:rsid w:val="0010086E"/>
    <w:rsid w:val="00100F88"/>
    <w:rsid w:val="0010147B"/>
    <w:rsid w:val="001015A9"/>
    <w:rsid w:val="00101905"/>
    <w:rsid w:val="00104579"/>
    <w:rsid w:val="00104FAC"/>
    <w:rsid w:val="00105A92"/>
    <w:rsid w:val="00105ECB"/>
    <w:rsid w:val="00106705"/>
    <w:rsid w:val="0010728B"/>
    <w:rsid w:val="001124BB"/>
    <w:rsid w:val="0011272A"/>
    <w:rsid w:val="0011324D"/>
    <w:rsid w:val="00113436"/>
    <w:rsid w:val="00113648"/>
    <w:rsid w:val="00113FB4"/>
    <w:rsid w:val="0011495C"/>
    <w:rsid w:val="0011645C"/>
    <w:rsid w:val="00116AAE"/>
    <w:rsid w:val="00117058"/>
    <w:rsid w:val="0012038B"/>
    <w:rsid w:val="00120F86"/>
    <w:rsid w:val="00122589"/>
    <w:rsid w:val="0012294D"/>
    <w:rsid w:val="00123663"/>
    <w:rsid w:val="001240C9"/>
    <w:rsid w:val="001249D5"/>
    <w:rsid w:val="00127180"/>
    <w:rsid w:val="001306FF"/>
    <w:rsid w:val="00130DF9"/>
    <w:rsid w:val="00131543"/>
    <w:rsid w:val="00132D3C"/>
    <w:rsid w:val="00132F72"/>
    <w:rsid w:val="001343E5"/>
    <w:rsid w:val="00134AFD"/>
    <w:rsid w:val="00135CE6"/>
    <w:rsid w:val="0013603D"/>
    <w:rsid w:val="00140167"/>
    <w:rsid w:val="001440A4"/>
    <w:rsid w:val="00144504"/>
    <w:rsid w:val="00144CCE"/>
    <w:rsid w:val="00144EF1"/>
    <w:rsid w:val="001452D5"/>
    <w:rsid w:val="00151B83"/>
    <w:rsid w:val="001522A0"/>
    <w:rsid w:val="00153B1B"/>
    <w:rsid w:val="00154043"/>
    <w:rsid w:val="001551A9"/>
    <w:rsid w:val="00155300"/>
    <w:rsid w:val="001553E6"/>
    <w:rsid w:val="00155606"/>
    <w:rsid w:val="001565CA"/>
    <w:rsid w:val="0015683A"/>
    <w:rsid w:val="00157D1F"/>
    <w:rsid w:val="001619B4"/>
    <w:rsid w:val="00161F0D"/>
    <w:rsid w:val="00163A62"/>
    <w:rsid w:val="00163CDB"/>
    <w:rsid w:val="001644E3"/>
    <w:rsid w:val="001662BA"/>
    <w:rsid w:val="00166AA9"/>
    <w:rsid w:val="00166FF2"/>
    <w:rsid w:val="0017005D"/>
    <w:rsid w:val="00170CEC"/>
    <w:rsid w:val="00171937"/>
    <w:rsid w:val="001737AE"/>
    <w:rsid w:val="00174321"/>
    <w:rsid w:val="001753E5"/>
    <w:rsid w:val="00176C0D"/>
    <w:rsid w:val="00176ED0"/>
    <w:rsid w:val="00177264"/>
    <w:rsid w:val="00177727"/>
    <w:rsid w:val="00177954"/>
    <w:rsid w:val="00180A5A"/>
    <w:rsid w:val="00181AAA"/>
    <w:rsid w:val="00181F03"/>
    <w:rsid w:val="00182DE0"/>
    <w:rsid w:val="001831EC"/>
    <w:rsid w:val="00183C8B"/>
    <w:rsid w:val="00184A3E"/>
    <w:rsid w:val="00185124"/>
    <w:rsid w:val="001854A8"/>
    <w:rsid w:val="00185A06"/>
    <w:rsid w:val="001863E5"/>
    <w:rsid w:val="00190FDF"/>
    <w:rsid w:val="0019127D"/>
    <w:rsid w:val="00191B60"/>
    <w:rsid w:val="001922E2"/>
    <w:rsid w:val="0019292B"/>
    <w:rsid w:val="00192D93"/>
    <w:rsid w:val="0019300D"/>
    <w:rsid w:val="00193032"/>
    <w:rsid w:val="00193D1D"/>
    <w:rsid w:val="00194FE9"/>
    <w:rsid w:val="0019518B"/>
    <w:rsid w:val="0019587C"/>
    <w:rsid w:val="00195977"/>
    <w:rsid w:val="00195BF3"/>
    <w:rsid w:val="00196518"/>
    <w:rsid w:val="001965F1"/>
    <w:rsid w:val="00196CA7"/>
    <w:rsid w:val="00197088"/>
    <w:rsid w:val="001A0840"/>
    <w:rsid w:val="001A0B45"/>
    <w:rsid w:val="001A0BF5"/>
    <w:rsid w:val="001A1B42"/>
    <w:rsid w:val="001A1D65"/>
    <w:rsid w:val="001A27B1"/>
    <w:rsid w:val="001A2A5E"/>
    <w:rsid w:val="001A3ECA"/>
    <w:rsid w:val="001A438D"/>
    <w:rsid w:val="001A4A5D"/>
    <w:rsid w:val="001A4DEB"/>
    <w:rsid w:val="001A4FFE"/>
    <w:rsid w:val="001A7900"/>
    <w:rsid w:val="001B0159"/>
    <w:rsid w:val="001B0194"/>
    <w:rsid w:val="001B072B"/>
    <w:rsid w:val="001B0E13"/>
    <w:rsid w:val="001B0E1B"/>
    <w:rsid w:val="001B21FB"/>
    <w:rsid w:val="001B23BB"/>
    <w:rsid w:val="001B23E3"/>
    <w:rsid w:val="001B284A"/>
    <w:rsid w:val="001B2BB1"/>
    <w:rsid w:val="001B3394"/>
    <w:rsid w:val="001B4866"/>
    <w:rsid w:val="001B4F9A"/>
    <w:rsid w:val="001B64FF"/>
    <w:rsid w:val="001B6B38"/>
    <w:rsid w:val="001B7A4D"/>
    <w:rsid w:val="001C0056"/>
    <w:rsid w:val="001C0C0B"/>
    <w:rsid w:val="001C0CA9"/>
    <w:rsid w:val="001C1F15"/>
    <w:rsid w:val="001C213E"/>
    <w:rsid w:val="001C3D4A"/>
    <w:rsid w:val="001C4489"/>
    <w:rsid w:val="001C478E"/>
    <w:rsid w:val="001C48FD"/>
    <w:rsid w:val="001C4E39"/>
    <w:rsid w:val="001C538E"/>
    <w:rsid w:val="001C5CCF"/>
    <w:rsid w:val="001C69E2"/>
    <w:rsid w:val="001C7172"/>
    <w:rsid w:val="001D096E"/>
    <w:rsid w:val="001D0F36"/>
    <w:rsid w:val="001D1089"/>
    <w:rsid w:val="001D2C6A"/>
    <w:rsid w:val="001D57B0"/>
    <w:rsid w:val="001D5F73"/>
    <w:rsid w:val="001D5FC3"/>
    <w:rsid w:val="001D5FCF"/>
    <w:rsid w:val="001D6263"/>
    <w:rsid w:val="001D6422"/>
    <w:rsid w:val="001D76BD"/>
    <w:rsid w:val="001D7B0C"/>
    <w:rsid w:val="001E1279"/>
    <w:rsid w:val="001E155A"/>
    <w:rsid w:val="001E15A7"/>
    <w:rsid w:val="001E3423"/>
    <w:rsid w:val="001E4B45"/>
    <w:rsid w:val="001E6B3D"/>
    <w:rsid w:val="001E7050"/>
    <w:rsid w:val="001F032D"/>
    <w:rsid w:val="001F0A29"/>
    <w:rsid w:val="001F10A2"/>
    <w:rsid w:val="001F10F0"/>
    <w:rsid w:val="001F10FF"/>
    <w:rsid w:val="001F2809"/>
    <w:rsid w:val="001F2A79"/>
    <w:rsid w:val="001F3998"/>
    <w:rsid w:val="001F3F4E"/>
    <w:rsid w:val="001F4835"/>
    <w:rsid w:val="001F4C85"/>
    <w:rsid w:val="001F4D3D"/>
    <w:rsid w:val="001F5857"/>
    <w:rsid w:val="001F5A6F"/>
    <w:rsid w:val="001F72C4"/>
    <w:rsid w:val="0020104C"/>
    <w:rsid w:val="00201894"/>
    <w:rsid w:val="002028E8"/>
    <w:rsid w:val="00202AB5"/>
    <w:rsid w:val="00203FA4"/>
    <w:rsid w:val="002048F1"/>
    <w:rsid w:val="00205DBD"/>
    <w:rsid w:val="00210A30"/>
    <w:rsid w:val="00210E16"/>
    <w:rsid w:val="00211060"/>
    <w:rsid w:val="002111E5"/>
    <w:rsid w:val="00211659"/>
    <w:rsid w:val="00211EDD"/>
    <w:rsid w:val="0021254B"/>
    <w:rsid w:val="002125A0"/>
    <w:rsid w:val="00212E7F"/>
    <w:rsid w:val="0021347A"/>
    <w:rsid w:val="002135C9"/>
    <w:rsid w:val="00213F68"/>
    <w:rsid w:val="002142FB"/>
    <w:rsid w:val="002158DC"/>
    <w:rsid w:val="002177C5"/>
    <w:rsid w:val="00217FD6"/>
    <w:rsid w:val="00220314"/>
    <w:rsid w:val="00222ADE"/>
    <w:rsid w:val="0022392F"/>
    <w:rsid w:val="002258E8"/>
    <w:rsid w:val="00225AE3"/>
    <w:rsid w:val="002262FE"/>
    <w:rsid w:val="002300C9"/>
    <w:rsid w:val="0023094D"/>
    <w:rsid w:val="00230AA4"/>
    <w:rsid w:val="00231291"/>
    <w:rsid w:val="00231402"/>
    <w:rsid w:val="00231D4A"/>
    <w:rsid w:val="00232BAA"/>
    <w:rsid w:val="00233B7E"/>
    <w:rsid w:val="0023521E"/>
    <w:rsid w:val="00236CDC"/>
    <w:rsid w:val="00237354"/>
    <w:rsid w:val="00240D69"/>
    <w:rsid w:val="00242012"/>
    <w:rsid w:val="00242172"/>
    <w:rsid w:val="0024308E"/>
    <w:rsid w:val="00243485"/>
    <w:rsid w:val="00244690"/>
    <w:rsid w:val="002446A3"/>
    <w:rsid w:val="002454F2"/>
    <w:rsid w:val="00245E32"/>
    <w:rsid w:val="002476B7"/>
    <w:rsid w:val="002478B5"/>
    <w:rsid w:val="0024792E"/>
    <w:rsid w:val="00247DC4"/>
    <w:rsid w:val="0025035E"/>
    <w:rsid w:val="002509C8"/>
    <w:rsid w:val="00250ECA"/>
    <w:rsid w:val="00252237"/>
    <w:rsid w:val="00252441"/>
    <w:rsid w:val="0025267C"/>
    <w:rsid w:val="00252973"/>
    <w:rsid w:val="0025379B"/>
    <w:rsid w:val="002554A2"/>
    <w:rsid w:val="00255726"/>
    <w:rsid w:val="00255D0E"/>
    <w:rsid w:val="002560E8"/>
    <w:rsid w:val="00256625"/>
    <w:rsid w:val="002574F2"/>
    <w:rsid w:val="00257F8B"/>
    <w:rsid w:val="0026173F"/>
    <w:rsid w:val="00261A49"/>
    <w:rsid w:val="00262D8C"/>
    <w:rsid w:val="002641B7"/>
    <w:rsid w:val="00264971"/>
    <w:rsid w:val="00265F8B"/>
    <w:rsid w:val="00267FA5"/>
    <w:rsid w:val="00270068"/>
    <w:rsid w:val="002712B1"/>
    <w:rsid w:val="00271425"/>
    <w:rsid w:val="002738BC"/>
    <w:rsid w:val="0027522F"/>
    <w:rsid w:val="002753FE"/>
    <w:rsid w:val="0027568A"/>
    <w:rsid w:val="00275EA0"/>
    <w:rsid w:val="00276352"/>
    <w:rsid w:val="002771AB"/>
    <w:rsid w:val="002775E7"/>
    <w:rsid w:val="00280028"/>
    <w:rsid w:val="0028017F"/>
    <w:rsid w:val="002809F5"/>
    <w:rsid w:val="00280DAC"/>
    <w:rsid w:val="00283DF7"/>
    <w:rsid w:val="002844E4"/>
    <w:rsid w:val="0028454F"/>
    <w:rsid w:val="002848B1"/>
    <w:rsid w:val="002909D6"/>
    <w:rsid w:val="00290CA2"/>
    <w:rsid w:val="00290CA9"/>
    <w:rsid w:val="00290F7E"/>
    <w:rsid w:val="00291DC5"/>
    <w:rsid w:val="00292BE4"/>
    <w:rsid w:val="002965F6"/>
    <w:rsid w:val="002972BE"/>
    <w:rsid w:val="002A0622"/>
    <w:rsid w:val="002A082F"/>
    <w:rsid w:val="002A2521"/>
    <w:rsid w:val="002A2739"/>
    <w:rsid w:val="002A382C"/>
    <w:rsid w:val="002A422D"/>
    <w:rsid w:val="002A44B0"/>
    <w:rsid w:val="002A4621"/>
    <w:rsid w:val="002A5A3A"/>
    <w:rsid w:val="002A6D32"/>
    <w:rsid w:val="002B01AB"/>
    <w:rsid w:val="002B2010"/>
    <w:rsid w:val="002B2090"/>
    <w:rsid w:val="002B219F"/>
    <w:rsid w:val="002B3F48"/>
    <w:rsid w:val="002B426A"/>
    <w:rsid w:val="002B457F"/>
    <w:rsid w:val="002B4ABB"/>
    <w:rsid w:val="002C0279"/>
    <w:rsid w:val="002C04D3"/>
    <w:rsid w:val="002C05AD"/>
    <w:rsid w:val="002C136C"/>
    <w:rsid w:val="002C14BB"/>
    <w:rsid w:val="002C2589"/>
    <w:rsid w:val="002C2E9B"/>
    <w:rsid w:val="002C3610"/>
    <w:rsid w:val="002C395F"/>
    <w:rsid w:val="002C3ABD"/>
    <w:rsid w:val="002C3DA8"/>
    <w:rsid w:val="002C4710"/>
    <w:rsid w:val="002C5A88"/>
    <w:rsid w:val="002C5B19"/>
    <w:rsid w:val="002D0AAF"/>
    <w:rsid w:val="002D180E"/>
    <w:rsid w:val="002D1A50"/>
    <w:rsid w:val="002D36E7"/>
    <w:rsid w:val="002D3B73"/>
    <w:rsid w:val="002D520C"/>
    <w:rsid w:val="002D5A5F"/>
    <w:rsid w:val="002D5F41"/>
    <w:rsid w:val="002D6935"/>
    <w:rsid w:val="002D70B1"/>
    <w:rsid w:val="002D7D7B"/>
    <w:rsid w:val="002E0A03"/>
    <w:rsid w:val="002E2454"/>
    <w:rsid w:val="002E2DBE"/>
    <w:rsid w:val="002E2E3C"/>
    <w:rsid w:val="002E3397"/>
    <w:rsid w:val="002E348D"/>
    <w:rsid w:val="002E697A"/>
    <w:rsid w:val="002F0345"/>
    <w:rsid w:val="002F1DD1"/>
    <w:rsid w:val="002F281F"/>
    <w:rsid w:val="002F295D"/>
    <w:rsid w:val="002F2B4A"/>
    <w:rsid w:val="002F3B67"/>
    <w:rsid w:val="002F3DD0"/>
    <w:rsid w:val="002F429E"/>
    <w:rsid w:val="002F43AA"/>
    <w:rsid w:val="002F480A"/>
    <w:rsid w:val="002F4DE4"/>
    <w:rsid w:val="002F51FD"/>
    <w:rsid w:val="002F52B2"/>
    <w:rsid w:val="002F53AB"/>
    <w:rsid w:val="002F5BDF"/>
    <w:rsid w:val="002F6774"/>
    <w:rsid w:val="002F77F2"/>
    <w:rsid w:val="002F7D82"/>
    <w:rsid w:val="0030095F"/>
    <w:rsid w:val="00300B94"/>
    <w:rsid w:val="00301115"/>
    <w:rsid w:val="00301AEA"/>
    <w:rsid w:val="00301C49"/>
    <w:rsid w:val="00301E08"/>
    <w:rsid w:val="00302161"/>
    <w:rsid w:val="00302C5A"/>
    <w:rsid w:val="00302EA0"/>
    <w:rsid w:val="0030417A"/>
    <w:rsid w:val="0030471A"/>
    <w:rsid w:val="003047DE"/>
    <w:rsid w:val="00304E45"/>
    <w:rsid w:val="00305DE6"/>
    <w:rsid w:val="00306967"/>
    <w:rsid w:val="00306AD0"/>
    <w:rsid w:val="00306C73"/>
    <w:rsid w:val="00306E4F"/>
    <w:rsid w:val="003113D1"/>
    <w:rsid w:val="0031164D"/>
    <w:rsid w:val="00312B23"/>
    <w:rsid w:val="00312E98"/>
    <w:rsid w:val="00313889"/>
    <w:rsid w:val="00313D82"/>
    <w:rsid w:val="003140EA"/>
    <w:rsid w:val="00314915"/>
    <w:rsid w:val="00316EE5"/>
    <w:rsid w:val="00317143"/>
    <w:rsid w:val="0031725D"/>
    <w:rsid w:val="003213C9"/>
    <w:rsid w:val="0032141F"/>
    <w:rsid w:val="00321A50"/>
    <w:rsid w:val="00321FF0"/>
    <w:rsid w:val="003226D7"/>
    <w:rsid w:val="003229BB"/>
    <w:rsid w:val="00323B87"/>
    <w:rsid w:val="00323C2A"/>
    <w:rsid w:val="00323F25"/>
    <w:rsid w:val="00324597"/>
    <w:rsid w:val="003248EF"/>
    <w:rsid w:val="00324902"/>
    <w:rsid w:val="00324DA5"/>
    <w:rsid w:val="00325285"/>
    <w:rsid w:val="00325C73"/>
    <w:rsid w:val="00326238"/>
    <w:rsid w:val="00326696"/>
    <w:rsid w:val="00327AC4"/>
    <w:rsid w:val="00331AE5"/>
    <w:rsid w:val="003330E2"/>
    <w:rsid w:val="00333F71"/>
    <w:rsid w:val="003359FC"/>
    <w:rsid w:val="0033657F"/>
    <w:rsid w:val="00336615"/>
    <w:rsid w:val="00336789"/>
    <w:rsid w:val="00336DDA"/>
    <w:rsid w:val="00337106"/>
    <w:rsid w:val="003414E8"/>
    <w:rsid w:val="00341629"/>
    <w:rsid w:val="0034242F"/>
    <w:rsid w:val="0034276B"/>
    <w:rsid w:val="003431D0"/>
    <w:rsid w:val="003458E0"/>
    <w:rsid w:val="00346220"/>
    <w:rsid w:val="00346554"/>
    <w:rsid w:val="00346C08"/>
    <w:rsid w:val="00347A35"/>
    <w:rsid w:val="00347B5D"/>
    <w:rsid w:val="00347C14"/>
    <w:rsid w:val="0035057F"/>
    <w:rsid w:val="003507C6"/>
    <w:rsid w:val="003517C9"/>
    <w:rsid w:val="003521C7"/>
    <w:rsid w:val="00353139"/>
    <w:rsid w:val="00353AD9"/>
    <w:rsid w:val="00356F76"/>
    <w:rsid w:val="00357979"/>
    <w:rsid w:val="0036103C"/>
    <w:rsid w:val="00362677"/>
    <w:rsid w:val="00362B6D"/>
    <w:rsid w:val="00362BB8"/>
    <w:rsid w:val="003631D6"/>
    <w:rsid w:val="003631DC"/>
    <w:rsid w:val="003639E5"/>
    <w:rsid w:val="0036521A"/>
    <w:rsid w:val="003652A2"/>
    <w:rsid w:val="00366288"/>
    <w:rsid w:val="00367B5D"/>
    <w:rsid w:val="00367FF7"/>
    <w:rsid w:val="003701E3"/>
    <w:rsid w:val="0037025D"/>
    <w:rsid w:val="00370A38"/>
    <w:rsid w:val="00370AFB"/>
    <w:rsid w:val="00370BF5"/>
    <w:rsid w:val="00370C0F"/>
    <w:rsid w:val="003722E4"/>
    <w:rsid w:val="00372EFB"/>
    <w:rsid w:val="00373A66"/>
    <w:rsid w:val="00373D57"/>
    <w:rsid w:val="0037456E"/>
    <w:rsid w:val="00375325"/>
    <w:rsid w:val="00375495"/>
    <w:rsid w:val="00375D03"/>
    <w:rsid w:val="00377DB1"/>
    <w:rsid w:val="00381920"/>
    <w:rsid w:val="00382172"/>
    <w:rsid w:val="00382258"/>
    <w:rsid w:val="00382990"/>
    <w:rsid w:val="00382AA4"/>
    <w:rsid w:val="00382F04"/>
    <w:rsid w:val="0038332C"/>
    <w:rsid w:val="003837CE"/>
    <w:rsid w:val="0038425D"/>
    <w:rsid w:val="003844FF"/>
    <w:rsid w:val="00384B82"/>
    <w:rsid w:val="00386750"/>
    <w:rsid w:val="00387FEA"/>
    <w:rsid w:val="00390220"/>
    <w:rsid w:val="00391165"/>
    <w:rsid w:val="00391844"/>
    <w:rsid w:val="003923C9"/>
    <w:rsid w:val="00392736"/>
    <w:rsid w:val="003933EC"/>
    <w:rsid w:val="003934F3"/>
    <w:rsid w:val="00395269"/>
    <w:rsid w:val="003954B9"/>
    <w:rsid w:val="00395C9D"/>
    <w:rsid w:val="0039648E"/>
    <w:rsid w:val="003A0254"/>
    <w:rsid w:val="003A02CA"/>
    <w:rsid w:val="003A0382"/>
    <w:rsid w:val="003A0BC9"/>
    <w:rsid w:val="003A1570"/>
    <w:rsid w:val="003A1F44"/>
    <w:rsid w:val="003A3EA4"/>
    <w:rsid w:val="003A4DC1"/>
    <w:rsid w:val="003A4FBD"/>
    <w:rsid w:val="003A54B4"/>
    <w:rsid w:val="003A61F1"/>
    <w:rsid w:val="003A68A0"/>
    <w:rsid w:val="003B004D"/>
    <w:rsid w:val="003B0317"/>
    <w:rsid w:val="003B046D"/>
    <w:rsid w:val="003B1507"/>
    <w:rsid w:val="003B1BD4"/>
    <w:rsid w:val="003B22D7"/>
    <w:rsid w:val="003B23B9"/>
    <w:rsid w:val="003B2696"/>
    <w:rsid w:val="003B2B9D"/>
    <w:rsid w:val="003B5457"/>
    <w:rsid w:val="003B5FE2"/>
    <w:rsid w:val="003B6331"/>
    <w:rsid w:val="003B637C"/>
    <w:rsid w:val="003B65D2"/>
    <w:rsid w:val="003B6B29"/>
    <w:rsid w:val="003B7433"/>
    <w:rsid w:val="003C014C"/>
    <w:rsid w:val="003C0452"/>
    <w:rsid w:val="003C04B7"/>
    <w:rsid w:val="003C1330"/>
    <w:rsid w:val="003C207F"/>
    <w:rsid w:val="003C212B"/>
    <w:rsid w:val="003C21AC"/>
    <w:rsid w:val="003C2E17"/>
    <w:rsid w:val="003C2E6B"/>
    <w:rsid w:val="003C33CA"/>
    <w:rsid w:val="003C36AA"/>
    <w:rsid w:val="003C5398"/>
    <w:rsid w:val="003C5BD9"/>
    <w:rsid w:val="003C6803"/>
    <w:rsid w:val="003C7DF5"/>
    <w:rsid w:val="003D01D0"/>
    <w:rsid w:val="003D139B"/>
    <w:rsid w:val="003D180B"/>
    <w:rsid w:val="003D308C"/>
    <w:rsid w:val="003D3FC9"/>
    <w:rsid w:val="003D538E"/>
    <w:rsid w:val="003D6465"/>
    <w:rsid w:val="003D76D6"/>
    <w:rsid w:val="003D7AF8"/>
    <w:rsid w:val="003E089C"/>
    <w:rsid w:val="003E10F5"/>
    <w:rsid w:val="003E161E"/>
    <w:rsid w:val="003E3C46"/>
    <w:rsid w:val="003E3EE4"/>
    <w:rsid w:val="003E48B9"/>
    <w:rsid w:val="003E4B28"/>
    <w:rsid w:val="003E53FD"/>
    <w:rsid w:val="003E54D6"/>
    <w:rsid w:val="003E6768"/>
    <w:rsid w:val="003E6834"/>
    <w:rsid w:val="003E7482"/>
    <w:rsid w:val="003F1281"/>
    <w:rsid w:val="003F1591"/>
    <w:rsid w:val="003F1753"/>
    <w:rsid w:val="003F1DC4"/>
    <w:rsid w:val="003F214E"/>
    <w:rsid w:val="003F2ACD"/>
    <w:rsid w:val="003F347B"/>
    <w:rsid w:val="003F5EFC"/>
    <w:rsid w:val="003F616D"/>
    <w:rsid w:val="003F76E5"/>
    <w:rsid w:val="003F7876"/>
    <w:rsid w:val="003F7A78"/>
    <w:rsid w:val="003F7EBA"/>
    <w:rsid w:val="004001EC"/>
    <w:rsid w:val="00401CBF"/>
    <w:rsid w:val="0040322D"/>
    <w:rsid w:val="00403843"/>
    <w:rsid w:val="0040385D"/>
    <w:rsid w:val="00404D33"/>
    <w:rsid w:val="004056AA"/>
    <w:rsid w:val="004078A4"/>
    <w:rsid w:val="00410128"/>
    <w:rsid w:val="00410AE9"/>
    <w:rsid w:val="00411A3F"/>
    <w:rsid w:val="00412997"/>
    <w:rsid w:val="00412A85"/>
    <w:rsid w:val="00413A6D"/>
    <w:rsid w:val="00414096"/>
    <w:rsid w:val="004147FC"/>
    <w:rsid w:val="004154BC"/>
    <w:rsid w:val="004161D0"/>
    <w:rsid w:val="00416242"/>
    <w:rsid w:val="0041656D"/>
    <w:rsid w:val="00416DD2"/>
    <w:rsid w:val="00417D8F"/>
    <w:rsid w:val="00420640"/>
    <w:rsid w:val="00420A76"/>
    <w:rsid w:val="00421F1F"/>
    <w:rsid w:val="004231F1"/>
    <w:rsid w:val="00423699"/>
    <w:rsid w:val="004238B8"/>
    <w:rsid w:val="00423F58"/>
    <w:rsid w:val="00424010"/>
    <w:rsid w:val="00425DD9"/>
    <w:rsid w:val="004260D9"/>
    <w:rsid w:val="00427538"/>
    <w:rsid w:val="004302A0"/>
    <w:rsid w:val="00430602"/>
    <w:rsid w:val="004319C4"/>
    <w:rsid w:val="00432227"/>
    <w:rsid w:val="004338FC"/>
    <w:rsid w:val="00435499"/>
    <w:rsid w:val="004357BF"/>
    <w:rsid w:val="00435D58"/>
    <w:rsid w:val="004367E5"/>
    <w:rsid w:val="00440213"/>
    <w:rsid w:val="00441932"/>
    <w:rsid w:val="00442C98"/>
    <w:rsid w:val="00443281"/>
    <w:rsid w:val="004435EF"/>
    <w:rsid w:val="0044413A"/>
    <w:rsid w:val="00444436"/>
    <w:rsid w:val="00444B1E"/>
    <w:rsid w:val="00445D95"/>
    <w:rsid w:val="00446759"/>
    <w:rsid w:val="00446E3B"/>
    <w:rsid w:val="00450FDB"/>
    <w:rsid w:val="0045144F"/>
    <w:rsid w:val="004528A8"/>
    <w:rsid w:val="00452E41"/>
    <w:rsid w:val="0045389D"/>
    <w:rsid w:val="00454FB3"/>
    <w:rsid w:val="00455D5E"/>
    <w:rsid w:val="00455EA6"/>
    <w:rsid w:val="00456084"/>
    <w:rsid w:val="00456556"/>
    <w:rsid w:val="00457706"/>
    <w:rsid w:val="00460900"/>
    <w:rsid w:val="00461C19"/>
    <w:rsid w:val="004622C3"/>
    <w:rsid w:val="004624D7"/>
    <w:rsid w:val="00463C14"/>
    <w:rsid w:val="004645FB"/>
    <w:rsid w:val="00464998"/>
    <w:rsid w:val="00465441"/>
    <w:rsid w:val="004666E0"/>
    <w:rsid w:val="0046771D"/>
    <w:rsid w:val="004700ED"/>
    <w:rsid w:val="00470622"/>
    <w:rsid w:val="00471772"/>
    <w:rsid w:val="00471A7A"/>
    <w:rsid w:val="00472289"/>
    <w:rsid w:val="004722E8"/>
    <w:rsid w:val="00472B6D"/>
    <w:rsid w:val="00473454"/>
    <w:rsid w:val="00473648"/>
    <w:rsid w:val="004745FA"/>
    <w:rsid w:val="00474F66"/>
    <w:rsid w:val="00475E63"/>
    <w:rsid w:val="00480650"/>
    <w:rsid w:val="00480C5A"/>
    <w:rsid w:val="00481960"/>
    <w:rsid w:val="00481C27"/>
    <w:rsid w:val="004820C4"/>
    <w:rsid w:val="00482340"/>
    <w:rsid w:val="00482D05"/>
    <w:rsid w:val="00485233"/>
    <w:rsid w:val="00486D78"/>
    <w:rsid w:val="00487186"/>
    <w:rsid w:val="00490766"/>
    <w:rsid w:val="00490E72"/>
    <w:rsid w:val="00491E98"/>
    <w:rsid w:val="004921AA"/>
    <w:rsid w:val="00493038"/>
    <w:rsid w:val="004941B7"/>
    <w:rsid w:val="00496C2E"/>
    <w:rsid w:val="004A0064"/>
    <w:rsid w:val="004A02D0"/>
    <w:rsid w:val="004A0A90"/>
    <w:rsid w:val="004A0B94"/>
    <w:rsid w:val="004A2109"/>
    <w:rsid w:val="004A268F"/>
    <w:rsid w:val="004A2747"/>
    <w:rsid w:val="004A3536"/>
    <w:rsid w:val="004A439B"/>
    <w:rsid w:val="004A497E"/>
    <w:rsid w:val="004A4D4C"/>
    <w:rsid w:val="004A4F4A"/>
    <w:rsid w:val="004A52C8"/>
    <w:rsid w:val="004A5708"/>
    <w:rsid w:val="004A6224"/>
    <w:rsid w:val="004A7C4B"/>
    <w:rsid w:val="004B128F"/>
    <w:rsid w:val="004B3D99"/>
    <w:rsid w:val="004B5B78"/>
    <w:rsid w:val="004B686E"/>
    <w:rsid w:val="004B68C7"/>
    <w:rsid w:val="004B7148"/>
    <w:rsid w:val="004B7DE2"/>
    <w:rsid w:val="004C00AB"/>
    <w:rsid w:val="004C04C7"/>
    <w:rsid w:val="004C0CC5"/>
    <w:rsid w:val="004C0D50"/>
    <w:rsid w:val="004C3301"/>
    <w:rsid w:val="004C33C8"/>
    <w:rsid w:val="004C387D"/>
    <w:rsid w:val="004C3DD8"/>
    <w:rsid w:val="004C502F"/>
    <w:rsid w:val="004C58E1"/>
    <w:rsid w:val="004C7BC7"/>
    <w:rsid w:val="004C7D2B"/>
    <w:rsid w:val="004D0AF6"/>
    <w:rsid w:val="004D266C"/>
    <w:rsid w:val="004D3C49"/>
    <w:rsid w:val="004D4E9B"/>
    <w:rsid w:val="004D5072"/>
    <w:rsid w:val="004D5112"/>
    <w:rsid w:val="004D5315"/>
    <w:rsid w:val="004D6223"/>
    <w:rsid w:val="004D66DF"/>
    <w:rsid w:val="004D7737"/>
    <w:rsid w:val="004D77C8"/>
    <w:rsid w:val="004D7A0D"/>
    <w:rsid w:val="004E01C9"/>
    <w:rsid w:val="004E0389"/>
    <w:rsid w:val="004E06B1"/>
    <w:rsid w:val="004E1777"/>
    <w:rsid w:val="004E1E1C"/>
    <w:rsid w:val="004E2597"/>
    <w:rsid w:val="004E284A"/>
    <w:rsid w:val="004E2890"/>
    <w:rsid w:val="004E2BFE"/>
    <w:rsid w:val="004E32DC"/>
    <w:rsid w:val="004E3310"/>
    <w:rsid w:val="004E51FC"/>
    <w:rsid w:val="004E5849"/>
    <w:rsid w:val="004E5DDD"/>
    <w:rsid w:val="004E62A1"/>
    <w:rsid w:val="004E62B3"/>
    <w:rsid w:val="004E72F8"/>
    <w:rsid w:val="004E774B"/>
    <w:rsid w:val="004F048B"/>
    <w:rsid w:val="004F066A"/>
    <w:rsid w:val="004F13AC"/>
    <w:rsid w:val="004F152A"/>
    <w:rsid w:val="004F166C"/>
    <w:rsid w:val="004F198A"/>
    <w:rsid w:val="004F23C1"/>
    <w:rsid w:val="004F3453"/>
    <w:rsid w:val="004F4893"/>
    <w:rsid w:val="004F490C"/>
    <w:rsid w:val="004F547E"/>
    <w:rsid w:val="004F593D"/>
    <w:rsid w:val="004F63C6"/>
    <w:rsid w:val="004F794E"/>
    <w:rsid w:val="004F7E12"/>
    <w:rsid w:val="005006F4"/>
    <w:rsid w:val="00500902"/>
    <w:rsid w:val="00503602"/>
    <w:rsid w:val="005041D3"/>
    <w:rsid w:val="00505D46"/>
    <w:rsid w:val="00505D5C"/>
    <w:rsid w:val="00506CEA"/>
    <w:rsid w:val="00511285"/>
    <w:rsid w:val="00511824"/>
    <w:rsid w:val="00512E56"/>
    <w:rsid w:val="005131C7"/>
    <w:rsid w:val="00513CCB"/>
    <w:rsid w:val="00514A89"/>
    <w:rsid w:val="005152E4"/>
    <w:rsid w:val="00515786"/>
    <w:rsid w:val="00515D12"/>
    <w:rsid w:val="00516C78"/>
    <w:rsid w:val="005170EF"/>
    <w:rsid w:val="00517AC8"/>
    <w:rsid w:val="00517B33"/>
    <w:rsid w:val="005203CF"/>
    <w:rsid w:val="00520855"/>
    <w:rsid w:val="0052086E"/>
    <w:rsid w:val="0052095A"/>
    <w:rsid w:val="00520A27"/>
    <w:rsid w:val="00521556"/>
    <w:rsid w:val="00522546"/>
    <w:rsid w:val="0052271C"/>
    <w:rsid w:val="00522B61"/>
    <w:rsid w:val="005245AC"/>
    <w:rsid w:val="0052515C"/>
    <w:rsid w:val="0052538F"/>
    <w:rsid w:val="005254C4"/>
    <w:rsid w:val="00525D1B"/>
    <w:rsid w:val="00526E6F"/>
    <w:rsid w:val="00526EE9"/>
    <w:rsid w:val="0053010B"/>
    <w:rsid w:val="00530173"/>
    <w:rsid w:val="00530F16"/>
    <w:rsid w:val="005315E7"/>
    <w:rsid w:val="00531C74"/>
    <w:rsid w:val="00531D95"/>
    <w:rsid w:val="005321F6"/>
    <w:rsid w:val="005332CF"/>
    <w:rsid w:val="00533417"/>
    <w:rsid w:val="00533E45"/>
    <w:rsid w:val="00534046"/>
    <w:rsid w:val="00535C37"/>
    <w:rsid w:val="00536330"/>
    <w:rsid w:val="0053763E"/>
    <w:rsid w:val="005379B1"/>
    <w:rsid w:val="00541FA7"/>
    <w:rsid w:val="0054299F"/>
    <w:rsid w:val="00542A10"/>
    <w:rsid w:val="00542AA0"/>
    <w:rsid w:val="00543062"/>
    <w:rsid w:val="0054316A"/>
    <w:rsid w:val="00543C13"/>
    <w:rsid w:val="0054541F"/>
    <w:rsid w:val="00545578"/>
    <w:rsid w:val="0054594B"/>
    <w:rsid w:val="00546093"/>
    <w:rsid w:val="00546DFF"/>
    <w:rsid w:val="00547140"/>
    <w:rsid w:val="005474BF"/>
    <w:rsid w:val="00550324"/>
    <w:rsid w:val="00550A57"/>
    <w:rsid w:val="00552C5E"/>
    <w:rsid w:val="00553000"/>
    <w:rsid w:val="0055310F"/>
    <w:rsid w:val="00555908"/>
    <w:rsid w:val="00557218"/>
    <w:rsid w:val="005577F8"/>
    <w:rsid w:val="00557CE0"/>
    <w:rsid w:val="00560540"/>
    <w:rsid w:val="00560EA3"/>
    <w:rsid w:val="0056221A"/>
    <w:rsid w:val="0056367D"/>
    <w:rsid w:val="005644C6"/>
    <w:rsid w:val="00564C11"/>
    <w:rsid w:val="00564D29"/>
    <w:rsid w:val="0056570D"/>
    <w:rsid w:val="00565E4D"/>
    <w:rsid w:val="00566C8D"/>
    <w:rsid w:val="00567E61"/>
    <w:rsid w:val="00570100"/>
    <w:rsid w:val="00572C19"/>
    <w:rsid w:val="00573197"/>
    <w:rsid w:val="00575F24"/>
    <w:rsid w:val="0057603F"/>
    <w:rsid w:val="00576812"/>
    <w:rsid w:val="00581EF6"/>
    <w:rsid w:val="00581F4B"/>
    <w:rsid w:val="00582570"/>
    <w:rsid w:val="005834F4"/>
    <w:rsid w:val="00583611"/>
    <w:rsid w:val="00583E6E"/>
    <w:rsid w:val="005842A6"/>
    <w:rsid w:val="00584571"/>
    <w:rsid w:val="005848F5"/>
    <w:rsid w:val="005853CC"/>
    <w:rsid w:val="0058663D"/>
    <w:rsid w:val="00587153"/>
    <w:rsid w:val="0059001A"/>
    <w:rsid w:val="005912F6"/>
    <w:rsid w:val="00591B89"/>
    <w:rsid w:val="00592489"/>
    <w:rsid w:val="005932E6"/>
    <w:rsid w:val="00593C35"/>
    <w:rsid w:val="00594135"/>
    <w:rsid w:val="00594541"/>
    <w:rsid w:val="00594A0B"/>
    <w:rsid w:val="00594C51"/>
    <w:rsid w:val="00595E56"/>
    <w:rsid w:val="00596015"/>
    <w:rsid w:val="005A0157"/>
    <w:rsid w:val="005A0750"/>
    <w:rsid w:val="005A12A3"/>
    <w:rsid w:val="005A1587"/>
    <w:rsid w:val="005A169B"/>
    <w:rsid w:val="005A1801"/>
    <w:rsid w:val="005A3029"/>
    <w:rsid w:val="005A600B"/>
    <w:rsid w:val="005A650C"/>
    <w:rsid w:val="005A66DF"/>
    <w:rsid w:val="005A6742"/>
    <w:rsid w:val="005A6B76"/>
    <w:rsid w:val="005A7139"/>
    <w:rsid w:val="005A7F93"/>
    <w:rsid w:val="005B2230"/>
    <w:rsid w:val="005B2936"/>
    <w:rsid w:val="005B2FA5"/>
    <w:rsid w:val="005B4B3D"/>
    <w:rsid w:val="005B583D"/>
    <w:rsid w:val="005B5AE9"/>
    <w:rsid w:val="005B60B6"/>
    <w:rsid w:val="005B6213"/>
    <w:rsid w:val="005C04A0"/>
    <w:rsid w:val="005C04D8"/>
    <w:rsid w:val="005C0FAE"/>
    <w:rsid w:val="005C1A46"/>
    <w:rsid w:val="005C2E21"/>
    <w:rsid w:val="005C37E8"/>
    <w:rsid w:val="005C3C48"/>
    <w:rsid w:val="005C3C68"/>
    <w:rsid w:val="005C4AC0"/>
    <w:rsid w:val="005C5F4F"/>
    <w:rsid w:val="005C6216"/>
    <w:rsid w:val="005C70BC"/>
    <w:rsid w:val="005C75AB"/>
    <w:rsid w:val="005D05F9"/>
    <w:rsid w:val="005D28A6"/>
    <w:rsid w:val="005D2960"/>
    <w:rsid w:val="005D3B65"/>
    <w:rsid w:val="005D3C27"/>
    <w:rsid w:val="005D4E6F"/>
    <w:rsid w:val="005D581F"/>
    <w:rsid w:val="005D6082"/>
    <w:rsid w:val="005D6C7B"/>
    <w:rsid w:val="005D70C1"/>
    <w:rsid w:val="005D73F9"/>
    <w:rsid w:val="005D7949"/>
    <w:rsid w:val="005E0047"/>
    <w:rsid w:val="005E01B0"/>
    <w:rsid w:val="005E06C1"/>
    <w:rsid w:val="005E26C9"/>
    <w:rsid w:val="005E44EF"/>
    <w:rsid w:val="005E51F4"/>
    <w:rsid w:val="005E55B5"/>
    <w:rsid w:val="005E7327"/>
    <w:rsid w:val="005E7640"/>
    <w:rsid w:val="005E7A9F"/>
    <w:rsid w:val="005E7B4B"/>
    <w:rsid w:val="005F1305"/>
    <w:rsid w:val="005F2A85"/>
    <w:rsid w:val="005F2CF7"/>
    <w:rsid w:val="005F3384"/>
    <w:rsid w:val="005F3D75"/>
    <w:rsid w:val="005F4677"/>
    <w:rsid w:val="005F6330"/>
    <w:rsid w:val="005F6442"/>
    <w:rsid w:val="005F68F4"/>
    <w:rsid w:val="005F7615"/>
    <w:rsid w:val="005F77D4"/>
    <w:rsid w:val="005F795A"/>
    <w:rsid w:val="00600346"/>
    <w:rsid w:val="00600B3F"/>
    <w:rsid w:val="00601D64"/>
    <w:rsid w:val="00602322"/>
    <w:rsid w:val="00603790"/>
    <w:rsid w:val="00603CAC"/>
    <w:rsid w:val="00604BE6"/>
    <w:rsid w:val="0060552B"/>
    <w:rsid w:val="00605DA6"/>
    <w:rsid w:val="00606320"/>
    <w:rsid w:val="006063DD"/>
    <w:rsid w:val="00606AF6"/>
    <w:rsid w:val="00606EA9"/>
    <w:rsid w:val="00607181"/>
    <w:rsid w:val="00610A36"/>
    <w:rsid w:val="006110D5"/>
    <w:rsid w:val="00611F66"/>
    <w:rsid w:val="006121AC"/>
    <w:rsid w:val="00613F6F"/>
    <w:rsid w:val="00614D74"/>
    <w:rsid w:val="00615B8C"/>
    <w:rsid w:val="00615C7F"/>
    <w:rsid w:val="0061602A"/>
    <w:rsid w:val="00616D36"/>
    <w:rsid w:val="0061744B"/>
    <w:rsid w:val="00617AAC"/>
    <w:rsid w:val="00617C41"/>
    <w:rsid w:val="00617F9D"/>
    <w:rsid w:val="00617FBD"/>
    <w:rsid w:val="006204FA"/>
    <w:rsid w:val="00621240"/>
    <w:rsid w:val="00621B5F"/>
    <w:rsid w:val="006244DC"/>
    <w:rsid w:val="00624613"/>
    <w:rsid w:val="006247D0"/>
    <w:rsid w:val="00624866"/>
    <w:rsid w:val="0062573B"/>
    <w:rsid w:val="00625789"/>
    <w:rsid w:val="00626248"/>
    <w:rsid w:val="00627151"/>
    <w:rsid w:val="006274A5"/>
    <w:rsid w:val="00627720"/>
    <w:rsid w:val="00627FCD"/>
    <w:rsid w:val="0063027B"/>
    <w:rsid w:val="00630BA9"/>
    <w:rsid w:val="00631C96"/>
    <w:rsid w:val="00634A79"/>
    <w:rsid w:val="00634B9D"/>
    <w:rsid w:val="00636F5B"/>
    <w:rsid w:val="00637337"/>
    <w:rsid w:val="00637367"/>
    <w:rsid w:val="00640516"/>
    <w:rsid w:val="006408D8"/>
    <w:rsid w:val="00641700"/>
    <w:rsid w:val="00642BAB"/>
    <w:rsid w:val="006432D8"/>
    <w:rsid w:val="0064344C"/>
    <w:rsid w:val="006444F2"/>
    <w:rsid w:val="00645306"/>
    <w:rsid w:val="006454EB"/>
    <w:rsid w:val="00645E5E"/>
    <w:rsid w:val="00646A03"/>
    <w:rsid w:val="00646AB0"/>
    <w:rsid w:val="0064720A"/>
    <w:rsid w:val="006501B0"/>
    <w:rsid w:val="006505C9"/>
    <w:rsid w:val="006525D2"/>
    <w:rsid w:val="00652A7B"/>
    <w:rsid w:val="006537E7"/>
    <w:rsid w:val="006538D8"/>
    <w:rsid w:val="00653E5F"/>
    <w:rsid w:val="0065492B"/>
    <w:rsid w:val="0065513F"/>
    <w:rsid w:val="006557D2"/>
    <w:rsid w:val="00655C57"/>
    <w:rsid w:val="006562C2"/>
    <w:rsid w:val="00656819"/>
    <w:rsid w:val="00656D02"/>
    <w:rsid w:val="00660766"/>
    <w:rsid w:val="006608F2"/>
    <w:rsid w:val="006611F9"/>
    <w:rsid w:val="00663312"/>
    <w:rsid w:val="0066348E"/>
    <w:rsid w:val="0066364E"/>
    <w:rsid w:val="00663754"/>
    <w:rsid w:val="006654FF"/>
    <w:rsid w:val="00665A4A"/>
    <w:rsid w:val="00666B94"/>
    <w:rsid w:val="00667370"/>
    <w:rsid w:val="00671ABE"/>
    <w:rsid w:val="00671B5A"/>
    <w:rsid w:val="00671CC1"/>
    <w:rsid w:val="00672578"/>
    <w:rsid w:val="00672A67"/>
    <w:rsid w:val="00673097"/>
    <w:rsid w:val="00673117"/>
    <w:rsid w:val="0067396B"/>
    <w:rsid w:val="0067456E"/>
    <w:rsid w:val="00674D17"/>
    <w:rsid w:val="00674D1E"/>
    <w:rsid w:val="00675B96"/>
    <w:rsid w:val="00676635"/>
    <w:rsid w:val="00676BD3"/>
    <w:rsid w:val="00677412"/>
    <w:rsid w:val="00677E2A"/>
    <w:rsid w:val="00680895"/>
    <w:rsid w:val="00680C43"/>
    <w:rsid w:val="00680D29"/>
    <w:rsid w:val="00681561"/>
    <w:rsid w:val="00681C5D"/>
    <w:rsid w:val="00682197"/>
    <w:rsid w:val="0068221A"/>
    <w:rsid w:val="00684BF4"/>
    <w:rsid w:val="00686017"/>
    <w:rsid w:val="00686A7D"/>
    <w:rsid w:val="0068724C"/>
    <w:rsid w:val="00687F59"/>
    <w:rsid w:val="006912EC"/>
    <w:rsid w:val="006913E5"/>
    <w:rsid w:val="0069149D"/>
    <w:rsid w:val="00691E32"/>
    <w:rsid w:val="006922B1"/>
    <w:rsid w:val="00692F00"/>
    <w:rsid w:val="00692FC4"/>
    <w:rsid w:val="00694208"/>
    <w:rsid w:val="006943E4"/>
    <w:rsid w:val="006946C7"/>
    <w:rsid w:val="00697590"/>
    <w:rsid w:val="0069762B"/>
    <w:rsid w:val="00697B5F"/>
    <w:rsid w:val="00697C9C"/>
    <w:rsid w:val="006A0A7B"/>
    <w:rsid w:val="006A107F"/>
    <w:rsid w:val="006A1FFB"/>
    <w:rsid w:val="006A48D3"/>
    <w:rsid w:val="006A58CE"/>
    <w:rsid w:val="006A6985"/>
    <w:rsid w:val="006A7471"/>
    <w:rsid w:val="006A77EE"/>
    <w:rsid w:val="006A7E54"/>
    <w:rsid w:val="006B0785"/>
    <w:rsid w:val="006B180F"/>
    <w:rsid w:val="006B210B"/>
    <w:rsid w:val="006B2E03"/>
    <w:rsid w:val="006B2E60"/>
    <w:rsid w:val="006B5398"/>
    <w:rsid w:val="006B53CC"/>
    <w:rsid w:val="006B69FD"/>
    <w:rsid w:val="006B6ADC"/>
    <w:rsid w:val="006B70F4"/>
    <w:rsid w:val="006C0A28"/>
    <w:rsid w:val="006C0ED3"/>
    <w:rsid w:val="006C1442"/>
    <w:rsid w:val="006C15A0"/>
    <w:rsid w:val="006C1AA8"/>
    <w:rsid w:val="006C1B85"/>
    <w:rsid w:val="006C2047"/>
    <w:rsid w:val="006C2932"/>
    <w:rsid w:val="006C3FA7"/>
    <w:rsid w:val="006C4967"/>
    <w:rsid w:val="006C4F42"/>
    <w:rsid w:val="006C55A0"/>
    <w:rsid w:val="006C6B9C"/>
    <w:rsid w:val="006C791E"/>
    <w:rsid w:val="006D00F8"/>
    <w:rsid w:val="006D0219"/>
    <w:rsid w:val="006D18F8"/>
    <w:rsid w:val="006D1B1C"/>
    <w:rsid w:val="006D1D42"/>
    <w:rsid w:val="006D1ECC"/>
    <w:rsid w:val="006D31BA"/>
    <w:rsid w:val="006D3B9E"/>
    <w:rsid w:val="006D40F6"/>
    <w:rsid w:val="006D49BF"/>
    <w:rsid w:val="006D4EF5"/>
    <w:rsid w:val="006D5534"/>
    <w:rsid w:val="006D68BB"/>
    <w:rsid w:val="006D7A30"/>
    <w:rsid w:val="006D7F75"/>
    <w:rsid w:val="006E010D"/>
    <w:rsid w:val="006E0335"/>
    <w:rsid w:val="006E09D7"/>
    <w:rsid w:val="006E0EAA"/>
    <w:rsid w:val="006E1C9C"/>
    <w:rsid w:val="006E3A0F"/>
    <w:rsid w:val="006E3B58"/>
    <w:rsid w:val="006E4099"/>
    <w:rsid w:val="006E4F3A"/>
    <w:rsid w:val="006E5951"/>
    <w:rsid w:val="006E5BAC"/>
    <w:rsid w:val="006E6368"/>
    <w:rsid w:val="006F0E70"/>
    <w:rsid w:val="006F23E2"/>
    <w:rsid w:val="006F2AEC"/>
    <w:rsid w:val="006F3681"/>
    <w:rsid w:val="006F3B21"/>
    <w:rsid w:val="006F43A8"/>
    <w:rsid w:val="006F46E8"/>
    <w:rsid w:val="006F47B4"/>
    <w:rsid w:val="006F4CB6"/>
    <w:rsid w:val="006F64B8"/>
    <w:rsid w:val="006F6F9B"/>
    <w:rsid w:val="006F78CE"/>
    <w:rsid w:val="007000F9"/>
    <w:rsid w:val="007004CC"/>
    <w:rsid w:val="007006D7"/>
    <w:rsid w:val="007022C3"/>
    <w:rsid w:val="0070438A"/>
    <w:rsid w:val="00704A1E"/>
    <w:rsid w:val="00706152"/>
    <w:rsid w:val="00706512"/>
    <w:rsid w:val="00707179"/>
    <w:rsid w:val="00707AB9"/>
    <w:rsid w:val="0071048A"/>
    <w:rsid w:val="007107AB"/>
    <w:rsid w:val="00711C10"/>
    <w:rsid w:val="00711C5B"/>
    <w:rsid w:val="00711CEB"/>
    <w:rsid w:val="00713A6A"/>
    <w:rsid w:val="00713E24"/>
    <w:rsid w:val="0071419B"/>
    <w:rsid w:val="007146CB"/>
    <w:rsid w:val="00714873"/>
    <w:rsid w:val="00715DB9"/>
    <w:rsid w:val="00716A99"/>
    <w:rsid w:val="00720748"/>
    <w:rsid w:val="0072154E"/>
    <w:rsid w:val="007240FD"/>
    <w:rsid w:val="00724252"/>
    <w:rsid w:val="007271AD"/>
    <w:rsid w:val="007272D9"/>
    <w:rsid w:val="00731E5F"/>
    <w:rsid w:val="00731EE7"/>
    <w:rsid w:val="0073443F"/>
    <w:rsid w:val="007356BE"/>
    <w:rsid w:val="007375AC"/>
    <w:rsid w:val="00737B35"/>
    <w:rsid w:val="00737B52"/>
    <w:rsid w:val="007408AD"/>
    <w:rsid w:val="00740D60"/>
    <w:rsid w:val="00743E04"/>
    <w:rsid w:val="007440C4"/>
    <w:rsid w:val="007445EC"/>
    <w:rsid w:val="00744ADE"/>
    <w:rsid w:val="00745A5F"/>
    <w:rsid w:val="007466EE"/>
    <w:rsid w:val="00747061"/>
    <w:rsid w:val="007478E9"/>
    <w:rsid w:val="00747E84"/>
    <w:rsid w:val="007518A1"/>
    <w:rsid w:val="00751988"/>
    <w:rsid w:val="007524F5"/>
    <w:rsid w:val="007529D3"/>
    <w:rsid w:val="00754E54"/>
    <w:rsid w:val="007558D9"/>
    <w:rsid w:val="00755F56"/>
    <w:rsid w:val="00756D62"/>
    <w:rsid w:val="00756E61"/>
    <w:rsid w:val="0075744E"/>
    <w:rsid w:val="00757CB2"/>
    <w:rsid w:val="007616AE"/>
    <w:rsid w:val="0076182A"/>
    <w:rsid w:val="0076250A"/>
    <w:rsid w:val="00762E4E"/>
    <w:rsid w:val="007634AA"/>
    <w:rsid w:val="00763D72"/>
    <w:rsid w:val="00764FEC"/>
    <w:rsid w:val="007679B1"/>
    <w:rsid w:val="0077013C"/>
    <w:rsid w:val="007705B3"/>
    <w:rsid w:val="0077083D"/>
    <w:rsid w:val="00770C6B"/>
    <w:rsid w:val="00770EC0"/>
    <w:rsid w:val="00773346"/>
    <w:rsid w:val="007742B7"/>
    <w:rsid w:val="00774377"/>
    <w:rsid w:val="00774F7B"/>
    <w:rsid w:val="00776D11"/>
    <w:rsid w:val="00777B84"/>
    <w:rsid w:val="007807C1"/>
    <w:rsid w:val="00781054"/>
    <w:rsid w:val="00781898"/>
    <w:rsid w:val="007819EA"/>
    <w:rsid w:val="007821AE"/>
    <w:rsid w:val="00783D8E"/>
    <w:rsid w:val="0078749C"/>
    <w:rsid w:val="00790505"/>
    <w:rsid w:val="00794EE2"/>
    <w:rsid w:val="0079613C"/>
    <w:rsid w:val="00797D11"/>
    <w:rsid w:val="00797E9E"/>
    <w:rsid w:val="007A036F"/>
    <w:rsid w:val="007A0B71"/>
    <w:rsid w:val="007A115A"/>
    <w:rsid w:val="007A1458"/>
    <w:rsid w:val="007A1B92"/>
    <w:rsid w:val="007A204C"/>
    <w:rsid w:val="007A24A1"/>
    <w:rsid w:val="007A4297"/>
    <w:rsid w:val="007A4D01"/>
    <w:rsid w:val="007A51DA"/>
    <w:rsid w:val="007A5467"/>
    <w:rsid w:val="007A5717"/>
    <w:rsid w:val="007A5AC7"/>
    <w:rsid w:val="007A613B"/>
    <w:rsid w:val="007A64FF"/>
    <w:rsid w:val="007A6C32"/>
    <w:rsid w:val="007A6CB0"/>
    <w:rsid w:val="007A750C"/>
    <w:rsid w:val="007B037F"/>
    <w:rsid w:val="007B11EB"/>
    <w:rsid w:val="007B137F"/>
    <w:rsid w:val="007B140B"/>
    <w:rsid w:val="007B1781"/>
    <w:rsid w:val="007B2484"/>
    <w:rsid w:val="007B26EF"/>
    <w:rsid w:val="007B3639"/>
    <w:rsid w:val="007B48AA"/>
    <w:rsid w:val="007B6541"/>
    <w:rsid w:val="007B68ED"/>
    <w:rsid w:val="007B6950"/>
    <w:rsid w:val="007B69C7"/>
    <w:rsid w:val="007B6BFE"/>
    <w:rsid w:val="007B6E39"/>
    <w:rsid w:val="007C0763"/>
    <w:rsid w:val="007C1BFA"/>
    <w:rsid w:val="007C1EB3"/>
    <w:rsid w:val="007C24DD"/>
    <w:rsid w:val="007C31DE"/>
    <w:rsid w:val="007C3C5D"/>
    <w:rsid w:val="007C3C67"/>
    <w:rsid w:val="007C3FB4"/>
    <w:rsid w:val="007C5A2A"/>
    <w:rsid w:val="007C5CFD"/>
    <w:rsid w:val="007C5D09"/>
    <w:rsid w:val="007C730C"/>
    <w:rsid w:val="007C75FA"/>
    <w:rsid w:val="007C7C67"/>
    <w:rsid w:val="007D0972"/>
    <w:rsid w:val="007D1966"/>
    <w:rsid w:val="007D1F7E"/>
    <w:rsid w:val="007D390A"/>
    <w:rsid w:val="007D603F"/>
    <w:rsid w:val="007D61FF"/>
    <w:rsid w:val="007D6F09"/>
    <w:rsid w:val="007D6F64"/>
    <w:rsid w:val="007D7854"/>
    <w:rsid w:val="007D7BB6"/>
    <w:rsid w:val="007E012C"/>
    <w:rsid w:val="007E06D3"/>
    <w:rsid w:val="007E0BFE"/>
    <w:rsid w:val="007E146E"/>
    <w:rsid w:val="007E1A04"/>
    <w:rsid w:val="007E1F0B"/>
    <w:rsid w:val="007E3616"/>
    <w:rsid w:val="007E3A4E"/>
    <w:rsid w:val="007E3BF3"/>
    <w:rsid w:val="007E4617"/>
    <w:rsid w:val="007E4B4A"/>
    <w:rsid w:val="007E4CA7"/>
    <w:rsid w:val="007E4D26"/>
    <w:rsid w:val="007E55C5"/>
    <w:rsid w:val="007E5994"/>
    <w:rsid w:val="007E6670"/>
    <w:rsid w:val="007E700F"/>
    <w:rsid w:val="007F161B"/>
    <w:rsid w:val="007F1EBD"/>
    <w:rsid w:val="007F2C04"/>
    <w:rsid w:val="007F2C75"/>
    <w:rsid w:val="007F3D4B"/>
    <w:rsid w:val="007F4BC4"/>
    <w:rsid w:val="007F4D3D"/>
    <w:rsid w:val="007F723E"/>
    <w:rsid w:val="00800628"/>
    <w:rsid w:val="00801F29"/>
    <w:rsid w:val="00802B9E"/>
    <w:rsid w:val="00803449"/>
    <w:rsid w:val="0080344A"/>
    <w:rsid w:val="008057D0"/>
    <w:rsid w:val="00806560"/>
    <w:rsid w:val="0080678C"/>
    <w:rsid w:val="00806ACA"/>
    <w:rsid w:val="00807956"/>
    <w:rsid w:val="00807993"/>
    <w:rsid w:val="00807FD9"/>
    <w:rsid w:val="00810EAE"/>
    <w:rsid w:val="008110E5"/>
    <w:rsid w:val="00811197"/>
    <w:rsid w:val="00811BB1"/>
    <w:rsid w:val="00811E53"/>
    <w:rsid w:val="00814DFD"/>
    <w:rsid w:val="00815517"/>
    <w:rsid w:val="00815837"/>
    <w:rsid w:val="00816186"/>
    <w:rsid w:val="00816AAD"/>
    <w:rsid w:val="008174C1"/>
    <w:rsid w:val="00817B6F"/>
    <w:rsid w:val="00821112"/>
    <w:rsid w:val="00822AED"/>
    <w:rsid w:val="00822D3F"/>
    <w:rsid w:val="00824D34"/>
    <w:rsid w:val="008255C3"/>
    <w:rsid w:val="0082635A"/>
    <w:rsid w:val="008264A5"/>
    <w:rsid w:val="00827408"/>
    <w:rsid w:val="00827560"/>
    <w:rsid w:val="00827753"/>
    <w:rsid w:val="00827806"/>
    <w:rsid w:val="0083048C"/>
    <w:rsid w:val="008317C0"/>
    <w:rsid w:val="008317F8"/>
    <w:rsid w:val="00832381"/>
    <w:rsid w:val="00832BA3"/>
    <w:rsid w:val="0083318F"/>
    <w:rsid w:val="00833609"/>
    <w:rsid w:val="008338EC"/>
    <w:rsid w:val="008349FF"/>
    <w:rsid w:val="00834B81"/>
    <w:rsid w:val="00834E6C"/>
    <w:rsid w:val="0083549F"/>
    <w:rsid w:val="00835D80"/>
    <w:rsid w:val="00837350"/>
    <w:rsid w:val="00837B5D"/>
    <w:rsid w:val="00837CA8"/>
    <w:rsid w:val="00840A93"/>
    <w:rsid w:val="00841B3B"/>
    <w:rsid w:val="008424D3"/>
    <w:rsid w:val="00843419"/>
    <w:rsid w:val="0084341E"/>
    <w:rsid w:val="0084370D"/>
    <w:rsid w:val="00844A14"/>
    <w:rsid w:val="0084564A"/>
    <w:rsid w:val="008461E2"/>
    <w:rsid w:val="00846FBF"/>
    <w:rsid w:val="00847ADB"/>
    <w:rsid w:val="00847ED5"/>
    <w:rsid w:val="00847FAB"/>
    <w:rsid w:val="00850320"/>
    <w:rsid w:val="008504EA"/>
    <w:rsid w:val="008508DB"/>
    <w:rsid w:val="00851F20"/>
    <w:rsid w:val="00852F72"/>
    <w:rsid w:val="00853283"/>
    <w:rsid w:val="0085497E"/>
    <w:rsid w:val="00854E5C"/>
    <w:rsid w:val="00855494"/>
    <w:rsid w:val="00857A09"/>
    <w:rsid w:val="00860D21"/>
    <w:rsid w:val="00861436"/>
    <w:rsid w:val="00861E60"/>
    <w:rsid w:val="00862114"/>
    <w:rsid w:val="00862432"/>
    <w:rsid w:val="008624D7"/>
    <w:rsid w:val="00862974"/>
    <w:rsid w:val="008638E3"/>
    <w:rsid w:val="00863D8A"/>
    <w:rsid w:val="008647F7"/>
    <w:rsid w:val="00865085"/>
    <w:rsid w:val="00865919"/>
    <w:rsid w:val="0086680F"/>
    <w:rsid w:val="00866A22"/>
    <w:rsid w:val="00866BF3"/>
    <w:rsid w:val="00867307"/>
    <w:rsid w:val="00867C72"/>
    <w:rsid w:val="00870795"/>
    <w:rsid w:val="00871638"/>
    <w:rsid w:val="00871F1D"/>
    <w:rsid w:val="00872773"/>
    <w:rsid w:val="008728E0"/>
    <w:rsid w:val="008733F4"/>
    <w:rsid w:val="00873A13"/>
    <w:rsid w:val="00874713"/>
    <w:rsid w:val="00875475"/>
    <w:rsid w:val="00875BCE"/>
    <w:rsid w:val="00875F64"/>
    <w:rsid w:val="008767EB"/>
    <w:rsid w:val="00876938"/>
    <w:rsid w:val="00876CF6"/>
    <w:rsid w:val="00876D42"/>
    <w:rsid w:val="00876FDD"/>
    <w:rsid w:val="00877C82"/>
    <w:rsid w:val="008806F4"/>
    <w:rsid w:val="00880E4A"/>
    <w:rsid w:val="0088109D"/>
    <w:rsid w:val="008816FC"/>
    <w:rsid w:val="00881CD0"/>
    <w:rsid w:val="00881DE6"/>
    <w:rsid w:val="008820E5"/>
    <w:rsid w:val="008829AA"/>
    <w:rsid w:val="00884319"/>
    <w:rsid w:val="0088511C"/>
    <w:rsid w:val="00886C62"/>
    <w:rsid w:val="00886FDE"/>
    <w:rsid w:val="0088729A"/>
    <w:rsid w:val="0089065D"/>
    <w:rsid w:val="00891385"/>
    <w:rsid w:val="0089386B"/>
    <w:rsid w:val="00893BE3"/>
    <w:rsid w:val="00894817"/>
    <w:rsid w:val="00895280"/>
    <w:rsid w:val="008962EC"/>
    <w:rsid w:val="00896D3F"/>
    <w:rsid w:val="00897631"/>
    <w:rsid w:val="008976A8"/>
    <w:rsid w:val="008A0000"/>
    <w:rsid w:val="008A016F"/>
    <w:rsid w:val="008A0A6C"/>
    <w:rsid w:val="008A0BBA"/>
    <w:rsid w:val="008A146E"/>
    <w:rsid w:val="008A1FC0"/>
    <w:rsid w:val="008A22C0"/>
    <w:rsid w:val="008A245D"/>
    <w:rsid w:val="008A2945"/>
    <w:rsid w:val="008A336C"/>
    <w:rsid w:val="008A35B4"/>
    <w:rsid w:val="008A4244"/>
    <w:rsid w:val="008A4583"/>
    <w:rsid w:val="008A4BF2"/>
    <w:rsid w:val="008A5822"/>
    <w:rsid w:val="008A7B6C"/>
    <w:rsid w:val="008A7D04"/>
    <w:rsid w:val="008B0002"/>
    <w:rsid w:val="008B076B"/>
    <w:rsid w:val="008B09BD"/>
    <w:rsid w:val="008B14F4"/>
    <w:rsid w:val="008B350F"/>
    <w:rsid w:val="008B38F1"/>
    <w:rsid w:val="008B4E02"/>
    <w:rsid w:val="008B4F60"/>
    <w:rsid w:val="008B5FF7"/>
    <w:rsid w:val="008B61CA"/>
    <w:rsid w:val="008B6726"/>
    <w:rsid w:val="008B6A8E"/>
    <w:rsid w:val="008B7289"/>
    <w:rsid w:val="008B73B0"/>
    <w:rsid w:val="008B7CF3"/>
    <w:rsid w:val="008B7F8B"/>
    <w:rsid w:val="008C027E"/>
    <w:rsid w:val="008C1146"/>
    <w:rsid w:val="008C1ECB"/>
    <w:rsid w:val="008C269D"/>
    <w:rsid w:val="008C2BFD"/>
    <w:rsid w:val="008C34A8"/>
    <w:rsid w:val="008C384C"/>
    <w:rsid w:val="008C3BC5"/>
    <w:rsid w:val="008C3C69"/>
    <w:rsid w:val="008C3C95"/>
    <w:rsid w:val="008C3E5C"/>
    <w:rsid w:val="008C4AEE"/>
    <w:rsid w:val="008C4DB8"/>
    <w:rsid w:val="008C4F33"/>
    <w:rsid w:val="008C59BC"/>
    <w:rsid w:val="008C615C"/>
    <w:rsid w:val="008C732C"/>
    <w:rsid w:val="008C764D"/>
    <w:rsid w:val="008D152E"/>
    <w:rsid w:val="008D2019"/>
    <w:rsid w:val="008D2DB2"/>
    <w:rsid w:val="008D3447"/>
    <w:rsid w:val="008D4587"/>
    <w:rsid w:val="008D4C0E"/>
    <w:rsid w:val="008D556E"/>
    <w:rsid w:val="008D5845"/>
    <w:rsid w:val="008D6877"/>
    <w:rsid w:val="008D6A21"/>
    <w:rsid w:val="008D7326"/>
    <w:rsid w:val="008E0875"/>
    <w:rsid w:val="008E133E"/>
    <w:rsid w:val="008E16FE"/>
    <w:rsid w:val="008E1B8A"/>
    <w:rsid w:val="008E23EE"/>
    <w:rsid w:val="008E2A65"/>
    <w:rsid w:val="008E3C9F"/>
    <w:rsid w:val="008E4850"/>
    <w:rsid w:val="008E7A1E"/>
    <w:rsid w:val="008E7BE3"/>
    <w:rsid w:val="008E7CD0"/>
    <w:rsid w:val="008E7DFC"/>
    <w:rsid w:val="008F1B58"/>
    <w:rsid w:val="008F245A"/>
    <w:rsid w:val="008F354F"/>
    <w:rsid w:val="008F35A1"/>
    <w:rsid w:val="008F3E52"/>
    <w:rsid w:val="008F5538"/>
    <w:rsid w:val="008F5891"/>
    <w:rsid w:val="008F5A59"/>
    <w:rsid w:val="008F5D95"/>
    <w:rsid w:val="008F6C5F"/>
    <w:rsid w:val="008F7633"/>
    <w:rsid w:val="009008D7"/>
    <w:rsid w:val="00901271"/>
    <w:rsid w:val="00902E57"/>
    <w:rsid w:val="00903442"/>
    <w:rsid w:val="0090383E"/>
    <w:rsid w:val="00903DB5"/>
    <w:rsid w:val="00904244"/>
    <w:rsid w:val="00905502"/>
    <w:rsid w:val="00905EA1"/>
    <w:rsid w:val="009071CD"/>
    <w:rsid w:val="009100A4"/>
    <w:rsid w:val="00911A5D"/>
    <w:rsid w:val="00912D38"/>
    <w:rsid w:val="00913F10"/>
    <w:rsid w:val="00913FC2"/>
    <w:rsid w:val="009145A0"/>
    <w:rsid w:val="009146AE"/>
    <w:rsid w:val="00914E59"/>
    <w:rsid w:val="00914F96"/>
    <w:rsid w:val="0091769B"/>
    <w:rsid w:val="009205B4"/>
    <w:rsid w:val="009208C6"/>
    <w:rsid w:val="00921382"/>
    <w:rsid w:val="00924498"/>
    <w:rsid w:val="00924C3B"/>
    <w:rsid w:val="00927066"/>
    <w:rsid w:val="009270B0"/>
    <w:rsid w:val="00930E32"/>
    <w:rsid w:val="00930ECB"/>
    <w:rsid w:val="009315CB"/>
    <w:rsid w:val="0093168C"/>
    <w:rsid w:val="00932058"/>
    <w:rsid w:val="00932A89"/>
    <w:rsid w:val="009333CF"/>
    <w:rsid w:val="0093365E"/>
    <w:rsid w:val="0093374F"/>
    <w:rsid w:val="009350E5"/>
    <w:rsid w:val="00935284"/>
    <w:rsid w:val="009355DA"/>
    <w:rsid w:val="00935742"/>
    <w:rsid w:val="009357EC"/>
    <w:rsid w:val="009360EC"/>
    <w:rsid w:val="00936A2B"/>
    <w:rsid w:val="00937675"/>
    <w:rsid w:val="00940C13"/>
    <w:rsid w:val="0094102C"/>
    <w:rsid w:val="009414D7"/>
    <w:rsid w:val="00941534"/>
    <w:rsid w:val="00941F79"/>
    <w:rsid w:val="00942B85"/>
    <w:rsid w:val="0094304E"/>
    <w:rsid w:val="00943436"/>
    <w:rsid w:val="009446E9"/>
    <w:rsid w:val="009448BB"/>
    <w:rsid w:val="00944AFB"/>
    <w:rsid w:val="00944DB7"/>
    <w:rsid w:val="0094542C"/>
    <w:rsid w:val="00945871"/>
    <w:rsid w:val="00945DDD"/>
    <w:rsid w:val="009467A0"/>
    <w:rsid w:val="0094695E"/>
    <w:rsid w:val="009469BA"/>
    <w:rsid w:val="0094731F"/>
    <w:rsid w:val="00947707"/>
    <w:rsid w:val="00953506"/>
    <w:rsid w:val="00953721"/>
    <w:rsid w:val="00953F30"/>
    <w:rsid w:val="00954A16"/>
    <w:rsid w:val="00957318"/>
    <w:rsid w:val="00960107"/>
    <w:rsid w:val="00960255"/>
    <w:rsid w:val="00960CCB"/>
    <w:rsid w:val="00960E1B"/>
    <w:rsid w:val="0096175F"/>
    <w:rsid w:val="0096196F"/>
    <w:rsid w:val="00961E02"/>
    <w:rsid w:val="00963BC0"/>
    <w:rsid w:val="00964D01"/>
    <w:rsid w:val="00965305"/>
    <w:rsid w:val="009653A5"/>
    <w:rsid w:val="009661E7"/>
    <w:rsid w:val="0096628D"/>
    <w:rsid w:val="00966986"/>
    <w:rsid w:val="00966FA3"/>
    <w:rsid w:val="009704A4"/>
    <w:rsid w:val="00971742"/>
    <w:rsid w:val="00971814"/>
    <w:rsid w:val="00971D95"/>
    <w:rsid w:val="00971EC2"/>
    <w:rsid w:val="0097270B"/>
    <w:rsid w:val="009727FF"/>
    <w:rsid w:val="0097453B"/>
    <w:rsid w:val="009753CE"/>
    <w:rsid w:val="00975F1E"/>
    <w:rsid w:val="0097635E"/>
    <w:rsid w:val="00976B53"/>
    <w:rsid w:val="00977830"/>
    <w:rsid w:val="00981477"/>
    <w:rsid w:val="0098157F"/>
    <w:rsid w:val="00981594"/>
    <w:rsid w:val="009817D4"/>
    <w:rsid w:val="0098325B"/>
    <w:rsid w:val="00983B1E"/>
    <w:rsid w:val="00985BB9"/>
    <w:rsid w:val="0098679F"/>
    <w:rsid w:val="00987871"/>
    <w:rsid w:val="00987F2D"/>
    <w:rsid w:val="009906A0"/>
    <w:rsid w:val="00990A27"/>
    <w:rsid w:val="0099228C"/>
    <w:rsid w:val="009926DD"/>
    <w:rsid w:val="00993B02"/>
    <w:rsid w:val="00995E51"/>
    <w:rsid w:val="00996090"/>
    <w:rsid w:val="009972C0"/>
    <w:rsid w:val="00997A2C"/>
    <w:rsid w:val="009A0EDF"/>
    <w:rsid w:val="009A1046"/>
    <w:rsid w:val="009A13F3"/>
    <w:rsid w:val="009A3FBA"/>
    <w:rsid w:val="009A411A"/>
    <w:rsid w:val="009A451B"/>
    <w:rsid w:val="009A4B19"/>
    <w:rsid w:val="009A5729"/>
    <w:rsid w:val="009A5D0A"/>
    <w:rsid w:val="009A60A6"/>
    <w:rsid w:val="009A7FAF"/>
    <w:rsid w:val="009B0131"/>
    <w:rsid w:val="009B0153"/>
    <w:rsid w:val="009B1DFC"/>
    <w:rsid w:val="009B24DC"/>
    <w:rsid w:val="009B2B71"/>
    <w:rsid w:val="009B3273"/>
    <w:rsid w:val="009B3610"/>
    <w:rsid w:val="009B3740"/>
    <w:rsid w:val="009B4CA4"/>
    <w:rsid w:val="009B5CFF"/>
    <w:rsid w:val="009B709A"/>
    <w:rsid w:val="009B75A9"/>
    <w:rsid w:val="009B7A08"/>
    <w:rsid w:val="009C0F09"/>
    <w:rsid w:val="009C1BBF"/>
    <w:rsid w:val="009C2480"/>
    <w:rsid w:val="009C336F"/>
    <w:rsid w:val="009C3D58"/>
    <w:rsid w:val="009C45B2"/>
    <w:rsid w:val="009C50D2"/>
    <w:rsid w:val="009C6AEC"/>
    <w:rsid w:val="009C72E9"/>
    <w:rsid w:val="009C7942"/>
    <w:rsid w:val="009D0B95"/>
    <w:rsid w:val="009D1BBD"/>
    <w:rsid w:val="009D1C0D"/>
    <w:rsid w:val="009D22B2"/>
    <w:rsid w:val="009D2421"/>
    <w:rsid w:val="009D244B"/>
    <w:rsid w:val="009D30B8"/>
    <w:rsid w:val="009D3233"/>
    <w:rsid w:val="009D38C3"/>
    <w:rsid w:val="009D51D4"/>
    <w:rsid w:val="009D5213"/>
    <w:rsid w:val="009D5360"/>
    <w:rsid w:val="009D5B80"/>
    <w:rsid w:val="009D6D57"/>
    <w:rsid w:val="009D70D9"/>
    <w:rsid w:val="009E01EB"/>
    <w:rsid w:val="009E0691"/>
    <w:rsid w:val="009E3977"/>
    <w:rsid w:val="009E4014"/>
    <w:rsid w:val="009E5C29"/>
    <w:rsid w:val="009E5DF6"/>
    <w:rsid w:val="009E7892"/>
    <w:rsid w:val="009E7D09"/>
    <w:rsid w:val="009F11C7"/>
    <w:rsid w:val="009F13CE"/>
    <w:rsid w:val="009F1BF8"/>
    <w:rsid w:val="009F2116"/>
    <w:rsid w:val="009F29AC"/>
    <w:rsid w:val="009F2D0A"/>
    <w:rsid w:val="009F3204"/>
    <w:rsid w:val="009F376A"/>
    <w:rsid w:val="009F3B87"/>
    <w:rsid w:val="009F4750"/>
    <w:rsid w:val="009F4F4B"/>
    <w:rsid w:val="009F705F"/>
    <w:rsid w:val="009F7AC7"/>
    <w:rsid w:val="009F7D44"/>
    <w:rsid w:val="00A0230C"/>
    <w:rsid w:val="00A029BA"/>
    <w:rsid w:val="00A04281"/>
    <w:rsid w:val="00A06CC1"/>
    <w:rsid w:val="00A10A90"/>
    <w:rsid w:val="00A10B78"/>
    <w:rsid w:val="00A11879"/>
    <w:rsid w:val="00A120C3"/>
    <w:rsid w:val="00A12C5D"/>
    <w:rsid w:val="00A12D0E"/>
    <w:rsid w:val="00A1316E"/>
    <w:rsid w:val="00A13524"/>
    <w:rsid w:val="00A14BAB"/>
    <w:rsid w:val="00A15B54"/>
    <w:rsid w:val="00A15F08"/>
    <w:rsid w:val="00A15F2C"/>
    <w:rsid w:val="00A1631D"/>
    <w:rsid w:val="00A1651A"/>
    <w:rsid w:val="00A16CC8"/>
    <w:rsid w:val="00A17508"/>
    <w:rsid w:val="00A20255"/>
    <w:rsid w:val="00A203ED"/>
    <w:rsid w:val="00A20BB6"/>
    <w:rsid w:val="00A22217"/>
    <w:rsid w:val="00A225FA"/>
    <w:rsid w:val="00A2341D"/>
    <w:rsid w:val="00A24449"/>
    <w:rsid w:val="00A25B6C"/>
    <w:rsid w:val="00A25C92"/>
    <w:rsid w:val="00A2629A"/>
    <w:rsid w:val="00A26511"/>
    <w:rsid w:val="00A265FB"/>
    <w:rsid w:val="00A30499"/>
    <w:rsid w:val="00A310FB"/>
    <w:rsid w:val="00A320B8"/>
    <w:rsid w:val="00A3267A"/>
    <w:rsid w:val="00A32868"/>
    <w:rsid w:val="00A32A9C"/>
    <w:rsid w:val="00A32F89"/>
    <w:rsid w:val="00A330A3"/>
    <w:rsid w:val="00A34D14"/>
    <w:rsid w:val="00A35255"/>
    <w:rsid w:val="00A352DD"/>
    <w:rsid w:val="00A35443"/>
    <w:rsid w:val="00A3675A"/>
    <w:rsid w:val="00A369FC"/>
    <w:rsid w:val="00A36B82"/>
    <w:rsid w:val="00A405D1"/>
    <w:rsid w:val="00A40D1F"/>
    <w:rsid w:val="00A4106B"/>
    <w:rsid w:val="00A41ABE"/>
    <w:rsid w:val="00A42404"/>
    <w:rsid w:val="00A432A0"/>
    <w:rsid w:val="00A44335"/>
    <w:rsid w:val="00A4467D"/>
    <w:rsid w:val="00A44DD1"/>
    <w:rsid w:val="00A4628C"/>
    <w:rsid w:val="00A46E9A"/>
    <w:rsid w:val="00A51C0E"/>
    <w:rsid w:val="00A52871"/>
    <w:rsid w:val="00A530B6"/>
    <w:rsid w:val="00A53685"/>
    <w:rsid w:val="00A54AA3"/>
    <w:rsid w:val="00A55388"/>
    <w:rsid w:val="00A55DB4"/>
    <w:rsid w:val="00A5783F"/>
    <w:rsid w:val="00A601E7"/>
    <w:rsid w:val="00A6076D"/>
    <w:rsid w:val="00A60E51"/>
    <w:rsid w:val="00A61FDB"/>
    <w:rsid w:val="00A62665"/>
    <w:rsid w:val="00A62BAE"/>
    <w:rsid w:val="00A63328"/>
    <w:rsid w:val="00A63367"/>
    <w:rsid w:val="00A637FD"/>
    <w:rsid w:val="00A63992"/>
    <w:rsid w:val="00A639C2"/>
    <w:rsid w:val="00A64BD6"/>
    <w:rsid w:val="00A66043"/>
    <w:rsid w:val="00A66499"/>
    <w:rsid w:val="00A67748"/>
    <w:rsid w:val="00A67BA1"/>
    <w:rsid w:val="00A67FBF"/>
    <w:rsid w:val="00A704F9"/>
    <w:rsid w:val="00A70661"/>
    <w:rsid w:val="00A717FA"/>
    <w:rsid w:val="00A7190A"/>
    <w:rsid w:val="00A71EF1"/>
    <w:rsid w:val="00A726A2"/>
    <w:rsid w:val="00A72EA6"/>
    <w:rsid w:val="00A7359B"/>
    <w:rsid w:val="00A7385A"/>
    <w:rsid w:val="00A74225"/>
    <w:rsid w:val="00A74CD7"/>
    <w:rsid w:val="00A76173"/>
    <w:rsid w:val="00A764B2"/>
    <w:rsid w:val="00A765BB"/>
    <w:rsid w:val="00A769F7"/>
    <w:rsid w:val="00A778FC"/>
    <w:rsid w:val="00A8075D"/>
    <w:rsid w:val="00A81293"/>
    <w:rsid w:val="00A855E4"/>
    <w:rsid w:val="00A85999"/>
    <w:rsid w:val="00A86294"/>
    <w:rsid w:val="00A868E0"/>
    <w:rsid w:val="00A914D6"/>
    <w:rsid w:val="00A94758"/>
    <w:rsid w:val="00A9499B"/>
    <w:rsid w:val="00A94AF2"/>
    <w:rsid w:val="00A94E05"/>
    <w:rsid w:val="00A9522A"/>
    <w:rsid w:val="00A969A0"/>
    <w:rsid w:val="00A96CEB"/>
    <w:rsid w:val="00A9756A"/>
    <w:rsid w:val="00AA1005"/>
    <w:rsid w:val="00AA1722"/>
    <w:rsid w:val="00AA29C1"/>
    <w:rsid w:val="00AA2DE5"/>
    <w:rsid w:val="00AA32AD"/>
    <w:rsid w:val="00AA462B"/>
    <w:rsid w:val="00AA48FE"/>
    <w:rsid w:val="00AA4CE3"/>
    <w:rsid w:val="00AA545E"/>
    <w:rsid w:val="00AA6ACE"/>
    <w:rsid w:val="00AA6F62"/>
    <w:rsid w:val="00AA7D32"/>
    <w:rsid w:val="00AA7DD1"/>
    <w:rsid w:val="00AB054B"/>
    <w:rsid w:val="00AB0DAB"/>
    <w:rsid w:val="00AB1802"/>
    <w:rsid w:val="00AB18F5"/>
    <w:rsid w:val="00AB1EEB"/>
    <w:rsid w:val="00AB2248"/>
    <w:rsid w:val="00AB263F"/>
    <w:rsid w:val="00AB3101"/>
    <w:rsid w:val="00AB3A07"/>
    <w:rsid w:val="00AB3CCC"/>
    <w:rsid w:val="00AB4639"/>
    <w:rsid w:val="00AB4C13"/>
    <w:rsid w:val="00AB4F0A"/>
    <w:rsid w:val="00AB53CC"/>
    <w:rsid w:val="00AB6EAE"/>
    <w:rsid w:val="00AC0026"/>
    <w:rsid w:val="00AC085B"/>
    <w:rsid w:val="00AC0DCF"/>
    <w:rsid w:val="00AC16E8"/>
    <w:rsid w:val="00AC1F6F"/>
    <w:rsid w:val="00AC3EB1"/>
    <w:rsid w:val="00AC43BA"/>
    <w:rsid w:val="00AC4DA8"/>
    <w:rsid w:val="00AC5C5C"/>
    <w:rsid w:val="00AC7453"/>
    <w:rsid w:val="00AC77CD"/>
    <w:rsid w:val="00AC794C"/>
    <w:rsid w:val="00AD01F5"/>
    <w:rsid w:val="00AD0A66"/>
    <w:rsid w:val="00AD0C42"/>
    <w:rsid w:val="00AD1042"/>
    <w:rsid w:val="00AD1272"/>
    <w:rsid w:val="00AD1733"/>
    <w:rsid w:val="00AD2736"/>
    <w:rsid w:val="00AD3218"/>
    <w:rsid w:val="00AD4C15"/>
    <w:rsid w:val="00AD4FA1"/>
    <w:rsid w:val="00AD52BB"/>
    <w:rsid w:val="00AD5535"/>
    <w:rsid w:val="00AD6D76"/>
    <w:rsid w:val="00AE0216"/>
    <w:rsid w:val="00AE0FE5"/>
    <w:rsid w:val="00AE182C"/>
    <w:rsid w:val="00AE2154"/>
    <w:rsid w:val="00AE2C4D"/>
    <w:rsid w:val="00AE35A7"/>
    <w:rsid w:val="00AE3FAC"/>
    <w:rsid w:val="00AE495B"/>
    <w:rsid w:val="00AE56C5"/>
    <w:rsid w:val="00AE5C8A"/>
    <w:rsid w:val="00AE6223"/>
    <w:rsid w:val="00AE6250"/>
    <w:rsid w:val="00AE6C24"/>
    <w:rsid w:val="00AE704E"/>
    <w:rsid w:val="00AE70DC"/>
    <w:rsid w:val="00AE7F21"/>
    <w:rsid w:val="00AE7FF6"/>
    <w:rsid w:val="00AF0511"/>
    <w:rsid w:val="00AF1F48"/>
    <w:rsid w:val="00AF4346"/>
    <w:rsid w:val="00AF59DC"/>
    <w:rsid w:val="00AF6018"/>
    <w:rsid w:val="00AF6DDA"/>
    <w:rsid w:val="00AF708D"/>
    <w:rsid w:val="00AF7EFE"/>
    <w:rsid w:val="00B00AAD"/>
    <w:rsid w:val="00B00BAB"/>
    <w:rsid w:val="00B015E0"/>
    <w:rsid w:val="00B02781"/>
    <w:rsid w:val="00B042CA"/>
    <w:rsid w:val="00B0451B"/>
    <w:rsid w:val="00B047CE"/>
    <w:rsid w:val="00B04B2B"/>
    <w:rsid w:val="00B06229"/>
    <w:rsid w:val="00B06DBD"/>
    <w:rsid w:val="00B0704A"/>
    <w:rsid w:val="00B07C2B"/>
    <w:rsid w:val="00B07C5B"/>
    <w:rsid w:val="00B1035C"/>
    <w:rsid w:val="00B1036B"/>
    <w:rsid w:val="00B107B4"/>
    <w:rsid w:val="00B10F6A"/>
    <w:rsid w:val="00B118EB"/>
    <w:rsid w:val="00B11DCE"/>
    <w:rsid w:val="00B126AF"/>
    <w:rsid w:val="00B1319C"/>
    <w:rsid w:val="00B133CC"/>
    <w:rsid w:val="00B164B0"/>
    <w:rsid w:val="00B170DD"/>
    <w:rsid w:val="00B17335"/>
    <w:rsid w:val="00B175CE"/>
    <w:rsid w:val="00B20AFE"/>
    <w:rsid w:val="00B22317"/>
    <w:rsid w:val="00B24E94"/>
    <w:rsid w:val="00B255A2"/>
    <w:rsid w:val="00B2571F"/>
    <w:rsid w:val="00B25C0F"/>
    <w:rsid w:val="00B25F91"/>
    <w:rsid w:val="00B260F9"/>
    <w:rsid w:val="00B26F71"/>
    <w:rsid w:val="00B27E81"/>
    <w:rsid w:val="00B310D2"/>
    <w:rsid w:val="00B31683"/>
    <w:rsid w:val="00B32072"/>
    <w:rsid w:val="00B320AE"/>
    <w:rsid w:val="00B32C98"/>
    <w:rsid w:val="00B32D8D"/>
    <w:rsid w:val="00B33AFC"/>
    <w:rsid w:val="00B34432"/>
    <w:rsid w:val="00B34C28"/>
    <w:rsid w:val="00B34D17"/>
    <w:rsid w:val="00B34F4A"/>
    <w:rsid w:val="00B35757"/>
    <w:rsid w:val="00B3662C"/>
    <w:rsid w:val="00B3684B"/>
    <w:rsid w:val="00B36918"/>
    <w:rsid w:val="00B37027"/>
    <w:rsid w:val="00B37AC4"/>
    <w:rsid w:val="00B416C2"/>
    <w:rsid w:val="00B42016"/>
    <w:rsid w:val="00B42552"/>
    <w:rsid w:val="00B4318A"/>
    <w:rsid w:val="00B45C28"/>
    <w:rsid w:val="00B46490"/>
    <w:rsid w:val="00B464C0"/>
    <w:rsid w:val="00B46578"/>
    <w:rsid w:val="00B47238"/>
    <w:rsid w:val="00B508D6"/>
    <w:rsid w:val="00B50940"/>
    <w:rsid w:val="00B5193D"/>
    <w:rsid w:val="00B51CA6"/>
    <w:rsid w:val="00B52F2F"/>
    <w:rsid w:val="00B53055"/>
    <w:rsid w:val="00B53955"/>
    <w:rsid w:val="00B5449E"/>
    <w:rsid w:val="00B56AF3"/>
    <w:rsid w:val="00B573FB"/>
    <w:rsid w:val="00B5785A"/>
    <w:rsid w:val="00B57BBF"/>
    <w:rsid w:val="00B603E4"/>
    <w:rsid w:val="00B607D2"/>
    <w:rsid w:val="00B60C18"/>
    <w:rsid w:val="00B62116"/>
    <w:rsid w:val="00B626C6"/>
    <w:rsid w:val="00B6351C"/>
    <w:rsid w:val="00B652AD"/>
    <w:rsid w:val="00B652F1"/>
    <w:rsid w:val="00B654B4"/>
    <w:rsid w:val="00B65E7F"/>
    <w:rsid w:val="00B65F34"/>
    <w:rsid w:val="00B66D77"/>
    <w:rsid w:val="00B67407"/>
    <w:rsid w:val="00B6797A"/>
    <w:rsid w:val="00B70092"/>
    <w:rsid w:val="00B70653"/>
    <w:rsid w:val="00B708C3"/>
    <w:rsid w:val="00B70BAF"/>
    <w:rsid w:val="00B70D2F"/>
    <w:rsid w:val="00B71D53"/>
    <w:rsid w:val="00B722B8"/>
    <w:rsid w:val="00B72545"/>
    <w:rsid w:val="00B72B20"/>
    <w:rsid w:val="00B733E3"/>
    <w:rsid w:val="00B73CB2"/>
    <w:rsid w:val="00B750F5"/>
    <w:rsid w:val="00B752A6"/>
    <w:rsid w:val="00B764D3"/>
    <w:rsid w:val="00B76797"/>
    <w:rsid w:val="00B778EE"/>
    <w:rsid w:val="00B77F91"/>
    <w:rsid w:val="00B800DF"/>
    <w:rsid w:val="00B812A9"/>
    <w:rsid w:val="00B8366B"/>
    <w:rsid w:val="00B83D6E"/>
    <w:rsid w:val="00B84143"/>
    <w:rsid w:val="00B84747"/>
    <w:rsid w:val="00B84DC7"/>
    <w:rsid w:val="00B85678"/>
    <w:rsid w:val="00B858DD"/>
    <w:rsid w:val="00B86216"/>
    <w:rsid w:val="00B87D82"/>
    <w:rsid w:val="00B90255"/>
    <w:rsid w:val="00B9093C"/>
    <w:rsid w:val="00B90946"/>
    <w:rsid w:val="00B91372"/>
    <w:rsid w:val="00B9272D"/>
    <w:rsid w:val="00B92965"/>
    <w:rsid w:val="00B930C5"/>
    <w:rsid w:val="00B9328E"/>
    <w:rsid w:val="00B93852"/>
    <w:rsid w:val="00B93CA4"/>
    <w:rsid w:val="00B94178"/>
    <w:rsid w:val="00B94D61"/>
    <w:rsid w:val="00B95068"/>
    <w:rsid w:val="00B95B28"/>
    <w:rsid w:val="00B95F65"/>
    <w:rsid w:val="00B976B6"/>
    <w:rsid w:val="00BA00A1"/>
    <w:rsid w:val="00BA1252"/>
    <w:rsid w:val="00BA1794"/>
    <w:rsid w:val="00BA24FA"/>
    <w:rsid w:val="00BA2E51"/>
    <w:rsid w:val="00BA50F2"/>
    <w:rsid w:val="00BA548F"/>
    <w:rsid w:val="00BA55FC"/>
    <w:rsid w:val="00BA6657"/>
    <w:rsid w:val="00BA6C32"/>
    <w:rsid w:val="00BA701E"/>
    <w:rsid w:val="00BA7109"/>
    <w:rsid w:val="00BA711F"/>
    <w:rsid w:val="00BA7602"/>
    <w:rsid w:val="00BA7BAF"/>
    <w:rsid w:val="00BB0818"/>
    <w:rsid w:val="00BB0898"/>
    <w:rsid w:val="00BB0DC8"/>
    <w:rsid w:val="00BB14D2"/>
    <w:rsid w:val="00BB164B"/>
    <w:rsid w:val="00BB24AF"/>
    <w:rsid w:val="00BB24D6"/>
    <w:rsid w:val="00BB25E7"/>
    <w:rsid w:val="00BB28C7"/>
    <w:rsid w:val="00BB29E4"/>
    <w:rsid w:val="00BB32E2"/>
    <w:rsid w:val="00BB48EA"/>
    <w:rsid w:val="00BB556B"/>
    <w:rsid w:val="00BB5B87"/>
    <w:rsid w:val="00BB5E35"/>
    <w:rsid w:val="00BB6170"/>
    <w:rsid w:val="00BB6574"/>
    <w:rsid w:val="00BB6CFF"/>
    <w:rsid w:val="00BB7EC2"/>
    <w:rsid w:val="00BC03F7"/>
    <w:rsid w:val="00BC078C"/>
    <w:rsid w:val="00BC079C"/>
    <w:rsid w:val="00BC1311"/>
    <w:rsid w:val="00BC1F5C"/>
    <w:rsid w:val="00BC21C0"/>
    <w:rsid w:val="00BC229C"/>
    <w:rsid w:val="00BC359F"/>
    <w:rsid w:val="00BC362A"/>
    <w:rsid w:val="00BC4A86"/>
    <w:rsid w:val="00BC4D38"/>
    <w:rsid w:val="00BC5E5A"/>
    <w:rsid w:val="00BC635C"/>
    <w:rsid w:val="00BC66CD"/>
    <w:rsid w:val="00BD22F6"/>
    <w:rsid w:val="00BD32E3"/>
    <w:rsid w:val="00BD3A77"/>
    <w:rsid w:val="00BD40E9"/>
    <w:rsid w:val="00BD4E01"/>
    <w:rsid w:val="00BD5DD2"/>
    <w:rsid w:val="00BD62D4"/>
    <w:rsid w:val="00BD6802"/>
    <w:rsid w:val="00BD752E"/>
    <w:rsid w:val="00BE0234"/>
    <w:rsid w:val="00BE05B7"/>
    <w:rsid w:val="00BE46E5"/>
    <w:rsid w:val="00BE6179"/>
    <w:rsid w:val="00BE6AC7"/>
    <w:rsid w:val="00BE7881"/>
    <w:rsid w:val="00BE7D2B"/>
    <w:rsid w:val="00BE7D51"/>
    <w:rsid w:val="00BF06D5"/>
    <w:rsid w:val="00BF1992"/>
    <w:rsid w:val="00BF1A00"/>
    <w:rsid w:val="00BF3255"/>
    <w:rsid w:val="00BF3978"/>
    <w:rsid w:val="00BF3F53"/>
    <w:rsid w:val="00BF4004"/>
    <w:rsid w:val="00BF4B88"/>
    <w:rsid w:val="00BF4E0E"/>
    <w:rsid w:val="00BF4E98"/>
    <w:rsid w:val="00BF5DCB"/>
    <w:rsid w:val="00BF63E2"/>
    <w:rsid w:val="00BF65EB"/>
    <w:rsid w:val="00BF6DE0"/>
    <w:rsid w:val="00BF7DAB"/>
    <w:rsid w:val="00C0092E"/>
    <w:rsid w:val="00C0186C"/>
    <w:rsid w:val="00C01F3F"/>
    <w:rsid w:val="00C02012"/>
    <w:rsid w:val="00C02372"/>
    <w:rsid w:val="00C035B4"/>
    <w:rsid w:val="00C053C9"/>
    <w:rsid w:val="00C05539"/>
    <w:rsid w:val="00C05CEF"/>
    <w:rsid w:val="00C075AB"/>
    <w:rsid w:val="00C07835"/>
    <w:rsid w:val="00C108E5"/>
    <w:rsid w:val="00C1288F"/>
    <w:rsid w:val="00C1388E"/>
    <w:rsid w:val="00C13BC0"/>
    <w:rsid w:val="00C14FEE"/>
    <w:rsid w:val="00C15B79"/>
    <w:rsid w:val="00C16518"/>
    <w:rsid w:val="00C16F6C"/>
    <w:rsid w:val="00C22128"/>
    <w:rsid w:val="00C2329B"/>
    <w:rsid w:val="00C24F6E"/>
    <w:rsid w:val="00C2514D"/>
    <w:rsid w:val="00C266ED"/>
    <w:rsid w:val="00C2701F"/>
    <w:rsid w:val="00C3119A"/>
    <w:rsid w:val="00C31E01"/>
    <w:rsid w:val="00C32C2D"/>
    <w:rsid w:val="00C362DE"/>
    <w:rsid w:val="00C36AD0"/>
    <w:rsid w:val="00C3732B"/>
    <w:rsid w:val="00C4411F"/>
    <w:rsid w:val="00C442F9"/>
    <w:rsid w:val="00C445A0"/>
    <w:rsid w:val="00C4480C"/>
    <w:rsid w:val="00C44918"/>
    <w:rsid w:val="00C44ED7"/>
    <w:rsid w:val="00C46346"/>
    <w:rsid w:val="00C46D24"/>
    <w:rsid w:val="00C502E4"/>
    <w:rsid w:val="00C507BE"/>
    <w:rsid w:val="00C50822"/>
    <w:rsid w:val="00C51139"/>
    <w:rsid w:val="00C51427"/>
    <w:rsid w:val="00C51E66"/>
    <w:rsid w:val="00C52487"/>
    <w:rsid w:val="00C524A6"/>
    <w:rsid w:val="00C527C2"/>
    <w:rsid w:val="00C5363C"/>
    <w:rsid w:val="00C53695"/>
    <w:rsid w:val="00C53AD9"/>
    <w:rsid w:val="00C6064B"/>
    <w:rsid w:val="00C60887"/>
    <w:rsid w:val="00C61A41"/>
    <w:rsid w:val="00C628EE"/>
    <w:rsid w:val="00C632C5"/>
    <w:rsid w:val="00C63FBD"/>
    <w:rsid w:val="00C6401E"/>
    <w:rsid w:val="00C64ADA"/>
    <w:rsid w:val="00C65010"/>
    <w:rsid w:val="00C65A68"/>
    <w:rsid w:val="00C66142"/>
    <w:rsid w:val="00C66BA5"/>
    <w:rsid w:val="00C6757C"/>
    <w:rsid w:val="00C67A06"/>
    <w:rsid w:val="00C70ED4"/>
    <w:rsid w:val="00C71575"/>
    <w:rsid w:val="00C715FF"/>
    <w:rsid w:val="00C7318C"/>
    <w:rsid w:val="00C73D00"/>
    <w:rsid w:val="00C741A3"/>
    <w:rsid w:val="00C74E41"/>
    <w:rsid w:val="00C751A5"/>
    <w:rsid w:val="00C7554A"/>
    <w:rsid w:val="00C757AE"/>
    <w:rsid w:val="00C764B8"/>
    <w:rsid w:val="00C76B7A"/>
    <w:rsid w:val="00C773C2"/>
    <w:rsid w:val="00C8031E"/>
    <w:rsid w:val="00C807D3"/>
    <w:rsid w:val="00C81224"/>
    <w:rsid w:val="00C817A9"/>
    <w:rsid w:val="00C81BA4"/>
    <w:rsid w:val="00C8214D"/>
    <w:rsid w:val="00C82D71"/>
    <w:rsid w:val="00C83B62"/>
    <w:rsid w:val="00C858EA"/>
    <w:rsid w:val="00C85BBD"/>
    <w:rsid w:val="00C86136"/>
    <w:rsid w:val="00C86C7A"/>
    <w:rsid w:val="00C86F66"/>
    <w:rsid w:val="00C87559"/>
    <w:rsid w:val="00C87C31"/>
    <w:rsid w:val="00C90495"/>
    <w:rsid w:val="00C905A0"/>
    <w:rsid w:val="00C9156D"/>
    <w:rsid w:val="00C92F38"/>
    <w:rsid w:val="00C93187"/>
    <w:rsid w:val="00C962BD"/>
    <w:rsid w:val="00C9635A"/>
    <w:rsid w:val="00C96C8E"/>
    <w:rsid w:val="00CA0079"/>
    <w:rsid w:val="00CA16FB"/>
    <w:rsid w:val="00CA354E"/>
    <w:rsid w:val="00CA3C56"/>
    <w:rsid w:val="00CA3D05"/>
    <w:rsid w:val="00CA46B9"/>
    <w:rsid w:val="00CA47E3"/>
    <w:rsid w:val="00CA4CC4"/>
    <w:rsid w:val="00CA511B"/>
    <w:rsid w:val="00CA6498"/>
    <w:rsid w:val="00CA6650"/>
    <w:rsid w:val="00CA67D1"/>
    <w:rsid w:val="00CA6CCC"/>
    <w:rsid w:val="00CA6E77"/>
    <w:rsid w:val="00CA7AA8"/>
    <w:rsid w:val="00CA7FA3"/>
    <w:rsid w:val="00CB08BB"/>
    <w:rsid w:val="00CB0CEF"/>
    <w:rsid w:val="00CB41EA"/>
    <w:rsid w:val="00CB52E2"/>
    <w:rsid w:val="00CB52FA"/>
    <w:rsid w:val="00CB5439"/>
    <w:rsid w:val="00CB558D"/>
    <w:rsid w:val="00CB60A0"/>
    <w:rsid w:val="00CB610D"/>
    <w:rsid w:val="00CB6144"/>
    <w:rsid w:val="00CB6F2B"/>
    <w:rsid w:val="00CB787D"/>
    <w:rsid w:val="00CC0CCA"/>
    <w:rsid w:val="00CC1082"/>
    <w:rsid w:val="00CC17F4"/>
    <w:rsid w:val="00CC21FE"/>
    <w:rsid w:val="00CC22D2"/>
    <w:rsid w:val="00CC2B00"/>
    <w:rsid w:val="00CC3317"/>
    <w:rsid w:val="00CC3F34"/>
    <w:rsid w:val="00CC4763"/>
    <w:rsid w:val="00CC4CD7"/>
    <w:rsid w:val="00CC4FE9"/>
    <w:rsid w:val="00CC5FCE"/>
    <w:rsid w:val="00CC6D1B"/>
    <w:rsid w:val="00CC6DCF"/>
    <w:rsid w:val="00CC72FA"/>
    <w:rsid w:val="00CD0C6B"/>
    <w:rsid w:val="00CD0E71"/>
    <w:rsid w:val="00CD3080"/>
    <w:rsid w:val="00CD3EDD"/>
    <w:rsid w:val="00CD7721"/>
    <w:rsid w:val="00CE1F19"/>
    <w:rsid w:val="00CE2BA9"/>
    <w:rsid w:val="00CE2DF6"/>
    <w:rsid w:val="00CE2EA5"/>
    <w:rsid w:val="00CE44CA"/>
    <w:rsid w:val="00CE5C02"/>
    <w:rsid w:val="00CE7EAA"/>
    <w:rsid w:val="00CE7F6C"/>
    <w:rsid w:val="00CF0284"/>
    <w:rsid w:val="00CF0AF2"/>
    <w:rsid w:val="00CF17CC"/>
    <w:rsid w:val="00CF1D97"/>
    <w:rsid w:val="00CF212D"/>
    <w:rsid w:val="00CF2A28"/>
    <w:rsid w:val="00CF2EA9"/>
    <w:rsid w:val="00CF4E12"/>
    <w:rsid w:val="00CF4E2B"/>
    <w:rsid w:val="00CF4F54"/>
    <w:rsid w:val="00CF5111"/>
    <w:rsid w:val="00CF5ADA"/>
    <w:rsid w:val="00CF5FDE"/>
    <w:rsid w:val="00D00161"/>
    <w:rsid w:val="00D00946"/>
    <w:rsid w:val="00D019F4"/>
    <w:rsid w:val="00D01E50"/>
    <w:rsid w:val="00D0250D"/>
    <w:rsid w:val="00D04110"/>
    <w:rsid w:val="00D0472A"/>
    <w:rsid w:val="00D04C91"/>
    <w:rsid w:val="00D05FED"/>
    <w:rsid w:val="00D06810"/>
    <w:rsid w:val="00D07795"/>
    <w:rsid w:val="00D077DD"/>
    <w:rsid w:val="00D07F03"/>
    <w:rsid w:val="00D10542"/>
    <w:rsid w:val="00D1054C"/>
    <w:rsid w:val="00D10759"/>
    <w:rsid w:val="00D11BAD"/>
    <w:rsid w:val="00D12420"/>
    <w:rsid w:val="00D15C79"/>
    <w:rsid w:val="00D17528"/>
    <w:rsid w:val="00D17817"/>
    <w:rsid w:val="00D17DFB"/>
    <w:rsid w:val="00D2084C"/>
    <w:rsid w:val="00D2091F"/>
    <w:rsid w:val="00D21B82"/>
    <w:rsid w:val="00D21E0C"/>
    <w:rsid w:val="00D22D7A"/>
    <w:rsid w:val="00D22EEE"/>
    <w:rsid w:val="00D2316F"/>
    <w:rsid w:val="00D2331D"/>
    <w:rsid w:val="00D2347A"/>
    <w:rsid w:val="00D2428A"/>
    <w:rsid w:val="00D244CB"/>
    <w:rsid w:val="00D2489F"/>
    <w:rsid w:val="00D252B4"/>
    <w:rsid w:val="00D25374"/>
    <w:rsid w:val="00D25794"/>
    <w:rsid w:val="00D25E5E"/>
    <w:rsid w:val="00D26276"/>
    <w:rsid w:val="00D265EA"/>
    <w:rsid w:val="00D26CE4"/>
    <w:rsid w:val="00D26E17"/>
    <w:rsid w:val="00D2731D"/>
    <w:rsid w:val="00D27A81"/>
    <w:rsid w:val="00D331B2"/>
    <w:rsid w:val="00D33605"/>
    <w:rsid w:val="00D34A8D"/>
    <w:rsid w:val="00D35536"/>
    <w:rsid w:val="00D3560C"/>
    <w:rsid w:val="00D365BA"/>
    <w:rsid w:val="00D40584"/>
    <w:rsid w:val="00D4127B"/>
    <w:rsid w:val="00D42590"/>
    <w:rsid w:val="00D42972"/>
    <w:rsid w:val="00D43464"/>
    <w:rsid w:val="00D43F47"/>
    <w:rsid w:val="00D462EE"/>
    <w:rsid w:val="00D47171"/>
    <w:rsid w:val="00D474AD"/>
    <w:rsid w:val="00D474C9"/>
    <w:rsid w:val="00D50726"/>
    <w:rsid w:val="00D50AB9"/>
    <w:rsid w:val="00D524C6"/>
    <w:rsid w:val="00D52651"/>
    <w:rsid w:val="00D53B9A"/>
    <w:rsid w:val="00D53E40"/>
    <w:rsid w:val="00D54594"/>
    <w:rsid w:val="00D552F9"/>
    <w:rsid w:val="00D5557E"/>
    <w:rsid w:val="00D55797"/>
    <w:rsid w:val="00D5588B"/>
    <w:rsid w:val="00D55AD8"/>
    <w:rsid w:val="00D55FDB"/>
    <w:rsid w:val="00D56A67"/>
    <w:rsid w:val="00D56C66"/>
    <w:rsid w:val="00D60A05"/>
    <w:rsid w:val="00D6168B"/>
    <w:rsid w:val="00D616E9"/>
    <w:rsid w:val="00D629FA"/>
    <w:rsid w:val="00D63CD1"/>
    <w:rsid w:val="00D63EED"/>
    <w:rsid w:val="00D648E9"/>
    <w:rsid w:val="00D65BE6"/>
    <w:rsid w:val="00D703FC"/>
    <w:rsid w:val="00D709DB"/>
    <w:rsid w:val="00D71BB6"/>
    <w:rsid w:val="00D72083"/>
    <w:rsid w:val="00D72393"/>
    <w:rsid w:val="00D72797"/>
    <w:rsid w:val="00D729C9"/>
    <w:rsid w:val="00D7323E"/>
    <w:rsid w:val="00D749FC"/>
    <w:rsid w:val="00D751BC"/>
    <w:rsid w:val="00D75228"/>
    <w:rsid w:val="00D7557D"/>
    <w:rsid w:val="00D76AE3"/>
    <w:rsid w:val="00D76F8E"/>
    <w:rsid w:val="00D77160"/>
    <w:rsid w:val="00D77E23"/>
    <w:rsid w:val="00D8003B"/>
    <w:rsid w:val="00D80155"/>
    <w:rsid w:val="00D80366"/>
    <w:rsid w:val="00D81878"/>
    <w:rsid w:val="00D83C35"/>
    <w:rsid w:val="00D83C71"/>
    <w:rsid w:val="00D841ED"/>
    <w:rsid w:val="00D85226"/>
    <w:rsid w:val="00D856CF"/>
    <w:rsid w:val="00D86264"/>
    <w:rsid w:val="00D86985"/>
    <w:rsid w:val="00D86BAC"/>
    <w:rsid w:val="00D86F44"/>
    <w:rsid w:val="00D87526"/>
    <w:rsid w:val="00D875DF"/>
    <w:rsid w:val="00D9059D"/>
    <w:rsid w:val="00D91DF7"/>
    <w:rsid w:val="00D928FD"/>
    <w:rsid w:val="00D931C6"/>
    <w:rsid w:val="00D93DDF"/>
    <w:rsid w:val="00D94136"/>
    <w:rsid w:val="00D957BA"/>
    <w:rsid w:val="00D96062"/>
    <w:rsid w:val="00D97189"/>
    <w:rsid w:val="00D97358"/>
    <w:rsid w:val="00D9745D"/>
    <w:rsid w:val="00D9767A"/>
    <w:rsid w:val="00D97F1A"/>
    <w:rsid w:val="00DA05F9"/>
    <w:rsid w:val="00DA2432"/>
    <w:rsid w:val="00DA273C"/>
    <w:rsid w:val="00DA4BDC"/>
    <w:rsid w:val="00DA4FA9"/>
    <w:rsid w:val="00DA5841"/>
    <w:rsid w:val="00DA5F6E"/>
    <w:rsid w:val="00DA628B"/>
    <w:rsid w:val="00DA6D28"/>
    <w:rsid w:val="00DA773B"/>
    <w:rsid w:val="00DA798F"/>
    <w:rsid w:val="00DB149E"/>
    <w:rsid w:val="00DB1C47"/>
    <w:rsid w:val="00DB28BE"/>
    <w:rsid w:val="00DB3265"/>
    <w:rsid w:val="00DB45F6"/>
    <w:rsid w:val="00DB5BA2"/>
    <w:rsid w:val="00DB68C9"/>
    <w:rsid w:val="00DB71CD"/>
    <w:rsid w:val="00DB72A6"/>
    <w:rsid w:val="00DC0130"/>
    <w:rsid w:val="00DC01B5"/>
    <w:rsid w:val="00DC2CA7"/>
    <w:rsid w:val="00DC3AD8"/>
    <w:rsid w:val="00DC3E09"/>
    <w:rsid w:val="00DC3E31"/>
    <w:rsid w:val="00DC5143"/>
    <w:rsid w:val="00DC5A3F"/>
    <w:rsid w:val="00DC6550"/>
    <w:rsid w:val="00DC6B57"/>
    <w:rsid w:val="00DC6CF7"/>
    <w:rsid w:val="00DC7203"/>
    <w:rsid w:val="00DC78CD"/>
    <w:rsid w:val="00DC797E"/>
    <w:rsid w:val="00DD0350"/>
    <w:rsid w:val="00DD088D"/>
    <w:rsid w:val="00DD1AF7"/>
    <w:rsid w:val="00DD2460"/>
    <w:rsid w:val="00DD3764"/>
    <w:rsid w:val="00DD4818"/>
    <w:rsid w:val="00DD5270"/>
    <w:rsid w:val="00DD6487"/>
    <w:rsid w:val="00DD6D00"/>
    <w:rsid w:val="00DD77C1"/>
    <w:rsid w:val="00DD7BDD"/>
    <w:rsid w:val="00DD7C09"/>
    <w:rsid w:val="00DD7F39"/>
    <w:rsid w:val="00DE023A"/>
    <w:rsid w:val="00DE028F"/>
    <w:rsid w:val="00DE0DD3"/>
    <w:rsid w:val="00DE12AF"/>
    <w:rsid w:val="00DE166D"/>
    <w:rsid w:val="00DE218A"/>
    <w:rsid w:val="00DE27E2"/>
    <w:rsid w:val="00DE2D88"/>
    <w:rsid w:val="00DE3068"/>
    <w:rsid w:val="00DE329B"/>
    <w:rsid w:val="00DE346B"/>
    <w:rsid w:val="00DE372D"/>
    <w:rsid w:val="00DE4065"/>
    <w:rsid w:val="00DE4989"/>
    <w:rsid w:val="00DE5016"/>
    <w:rsid w:val="00DE5C34"/>
    <w:rsid w:val="00DE68F1"/>
    <w:rsid w:val="00DE6DF3"/>
    <w:rsid w:val="00DE6FFA"/>
    <w:rsid w:val="00DE72BD"/>
    <w:rsid w:val="00DE7345"/>
    <w:rsid w:val="00DE79A9"/>
    <w:rsid w:val="00DE79F3"/>
    <w:rsid w:val="00DF115D"/>
    <w:rsid w:val="00DF1C13"/>
    <w:rsid w:val="00DF2395"/>
    <w:rsid w:val="00DF2794"/>
    <w:rsid w:val="00DF3C9F"/>
    <w:rsid w:val="00DF3DC6"/>
    <w:rsid w:val="00DF3F72"/>
    <w:rsid w:val="00DF4FE0"/>
    <w:rsid w:val="00DF5454"/>
    <w:rsid w:val="00DF5DA6"/>
    <w:rsid w:val="00E001FC"/>
    <w:rsid w:val="00E00898"/>
    <w:rsid w:val="00E00EEA"/>
    <w:rsid w:val="00E0112D"/>
    <w:rsid w:val="00E014CE"/>
    <w:rsid w:val="00E02D1D"/>
    <w:rsid w:val="00E0383D"/>
    <w:rsid w:val="00E03F70"/>
    <w:rsid w:val="00E04593"/>
    <w:rsid w:val="00E04FDB"/>
    <w:rsid w:val="00E06653"/>
    <w:rsid w:val="00E0718C"/>
    <w:rsid w:val="00E07794"/>
    <w:rsid w:val="00E11A85"/>
    <w:rsid w:val="00E12136"/>
    <w:rsid w:val="00E133CA"/>
    <w:rsid w:val="00E13B3F"/>
    <w:rsid w:val="00E13DC4"/>
    <w:rsid w:val="00E13DFE"/>
    <w:rsid w:val="00E13EB3"/>
    <w:rsid w:val="00E1420E"/>
    <w:rsid w:val="00E14621"/>
    <w:rsid w:val="00E15A22"/>
    <w:rsid w:val="00E16503"/>
    <w:rsid w:val="00E16D62"/>
    <w:rsid w:val="00E2105B"/>
    <w:rsid w:val="00E24EFE"/>
    <w:rsid w:val="00E257F2"/>
    <w:rsid w:val="00E25A6D"/>
    <w:rsid w:val="00E26A81"/>
    <w:rsid w:val="00E30262"/>
    <w:rsid w:val="00E30A01"/>
    <w:rsid w:val="00E313EA"/>
    <w:rsid w:val="00E31D90"/>
    <w:rsid w:val="00E32C53"/>
    <w:rsid w:val="00E3340A"/>
    <w:rsid w:val="00E35EBD"/>
    <w:rsid w:val="00E372AD"/>
    <w:rsid w:val="00E37669"/>
    <w:rsid w:val="00E37E65"/>
    <w:rsid w:val="00E401BF"/>
    <w:rsid w:val="00E40422"/>
    <w:rsid w:val="00E40B86"/>
    <w:rsid w:val="00E41DF9"/>
    <w:rsid w:val="00E429A1"/>
    <w:rsid w:val="00E42E8E"/>
    <w:rsid w:val="00E4402D"/>
    <w:rsid w:val="00E4460F"/>
    <w:rsid w:val="00E44AE1"/>
    <w:rsid w:val="00E45A14"/>
    <w:rsid w:val="00E463AA"/>
    <w:rsid w:val="00E467BD"/>
    <w:rsid w:val="00E470D3"/>
    <w:rsid w:val="00E47AD9"/>
    <w:rsid w:val="00E47C7C"/>
    <w:rsid w:val="00E47E4E"/>
    <w:rsid w:val="00E50A91"/>
    <w:rsid w:val="00E51291"/>
    <w:rsid w:val="00E514D1"/>
    <w:rsid w:val="00E51788"/>
    <w:rsid w:val="00E52865"/>
    <w:rsid w:val="00E52A40"/>
    <w:rsid w:val="00E52A8F"/>
    <w:rsid w:val="00E52AC8"/>
    <w:rsid w:val="00E53C61"/>
    <w:rsid w:val="00E543D6"/>
    <w:rsid w:val="00E54750"/>
    <w:rsid w:val="00E549EF"/>
    <w:rsid w:val="00E54F8E"/>
    <w:rsid w:val="00E56456"/>
    <w:rsid w:val="00E56835"/>
    <w:rsid w:val="00E577BB"/>
    <w:rsid w:val="00E57D03"/>
    <w:rsid w:val="00E60D5F"/>
    <w:rsid w:val="00E60F6D"/>
    <w:rsid w:val="00E632B2"/>
    <w:rsid w:val="00E63668"/>
    <w:rsid w:val="00E63777"/>
    <w:rsid w:val="00E63F11"/>
    <w:rsid w:val="00E64206"/>
    <w:rsid w:val="00E64BAE"/>
    <w:rsid w:val="00E65BBB"/>
    <w:rsid w:val="00E65DD0"/>
    <w:rsid w:val="00E6622F"/>
    <w:rsid w:val="00E67805"/>
    <w:rsid w:val="00E67CDF"/>
    <w:rsid w:val="00E7065F"/>
    <w:rsid w:val="00E72F23"/>
    <w:rsid w:val="00E73BF0"/>
    <w:rsid w:val="00E73EA3"/>
    <w:rsid w:val="00E73EC0"/>
    <w:rsid w:val="00E741BF"/>
    <w:rsid w:val="00E7779D"/>
    <w:rsid w:val="00E77EAB"/>
    <w:rsid w:val="00E80ADB"/>
    <w:rsid w:val="00E815C5"/>
    <w:rsid w:val="00E818A9"/>
    <w:rsid w:val="00E82364"/>
    <w:rsid w:val="00E82D42"/>
    <w:rsid w:val="00E83416"/>
    <w:rsid w:val="00E83856"/>
    <w:rsid w:val="00E8487F"/>
    <w:rsid w:val="00E84C07"/>
    <w:rsid w:val="00E8540F"/>
    <w:rsid w:val="00E85CB3"/>
    <w:rsid w:val="00E85F93"/>
    <w:rsid w:val="00E86906"/>
    <w:rsid w:val="00E8772D"/>
    <w:rsid w:val="00E878FD"/>
    <w:rsid w:val="00E917D4"/>
    <w:rsid w:val="00E91EF7"/>
    <w:rsid w:val="00E92F0E"/>
    <w:rsid w:val="00E94EE2"/>
    <w:rsid w:val="00E95421"/>
    <w:rsid w:val="00E965CA"/>
    <w:rsid w:val="00E96AE2"/>
    <w:rsid w:val="00E96E1C"/>
    <w:rsid w:val="00E97167"/>
    <w:rsid w:val="00E974E9"/>
    <w:rsid w:val="00E97B03"/>
    <w:rsid w:val="00E97B1C"/>
    <w:rsid w:val="00EA0648"/>
    <w:rsid w:val="00EA251F"/>
    <w:rsid w:val="00EA30AD"/>
    <w:rsid w:val="00EA4AF7"/>
    <w:rsid w:val="00EA5A5D"/>
    <w:rsid w:val="00EA6230"/>
    <w:rsid w:val="00EA6892"/>
    <w:rsid w:val="00EA7909"/>
    <w:rsid w:val="00EA7A72"/>
    <w:rsid w:val="00EB0BDF"/>
    <w:rsid w:val="00EB14EC"/>
    <w:rsid w:val="00EB1629"/>
    <w:rsid w:val="00EB18A7"/>
    <w:rsid w:val="00EB1FF4"/>
    <w:rsid w:val="00EB3186"/>
    <w:rsid w:val="00EB4352"/>
    <w:rsid w:val="00EB57CD"/>
    <w:rsid w:val="00EB6208"/>
    <w:rsid w:val="00EB7EC9"/>
    <w:rsid w:val="00EC0055"/>
    <w:rsid w:val="00EC033C"/>
    <w:rsid w:val="00EC184B"/>
    <w:rsid w:val="00EC2D0F"/>
    <w:rsid w:val="00EC375F"/>
    <w:rsid w:val="00EC40BC"/>
    <w:rsid w:val="00EC4A47"/>
    <w:rsid w:val="00EC5489"/>
    <w:rsid w:val="00EC576F"/>
    <w:rsid w:val="00EC6471"/>
    <w:rsid w:val="00EC7274"/>
    <w:rsid w:val="00EC7383"/>
    <w:rsid w:val="00EC7D0D"/>
    <w:rsid w:val="00ED0395"/>
    <w:rsid w:val="00ED06A0"/>
    <w:rsid w:val="00ED1A22"/>
    <w:rsid w:val="00ED2110"/>
    <w:rsid w:val="00ED22A4"/>
    <w:rsid w:val="00ED254C"/>
    <w:rsid w:val="00ED39A8"/>
    <w:rsid w:val="00ED4336"/>
    <w:rsid w:val="00ED4BEF"/>
    <w:rsid w:val="00ED5538"/>
    <w:rsid w:val="00ED5BAA"/>
    <w:rsid w:val="00ED680B"/>
    <w:rsid w:val="00ED69FF"/>
    <w:rsid w:val="00ED6BB3"/>
    <w:rsid w:val="00EE0A26"/>
    <w:rsid w:val="00EE0FFA"/>
    <w:rsid w:val="00EE1592"/>
    <w:rsid w:val="00EE1CA4"/>
    <w:rsid w:val="00EE1EF1"/>
    <w:rsid w:val="00EE26B7"/>
    <w:rsid w:val="00EE2897"/>
    <w:rsid w:val="00EE4090"/>
    <w:rsid w:val="00EE4607"/>
    <w:rsid w:val="00EE5721"/>
    <w:rsid w:val="00EE6081"/>
    <w:rsid w:val="00EE67DF"/>
    <w:rsid w:val="00EE6D48"/>
    <w:rsid w:val="00EE78B3"/>
    <w:rsid w:val="00EE798C"/>
    <w:rsid w:val="00EF0050"/>
    <w:rsid w:val="00EF050A"/>
    <w:rsid w:val="00EF140F"/>
    <w:rsid w:val="00EF18B4"/>
    <w:rsid w:val="00EF2621"/>
    <w:rsid w:val="00EF2C5E"/>
    <w:rsid w:val="00EF2D49"/>
    <w:rsid w:val="00EF3C51"/>
    <w:rsid w:val="00EF421D"/>
    <w:rsid w:val="00EF4D00"/>
    <w:rsid w:val="00EF758C"/>
    <w:rsid w:val="00EF78C8"/>
    <w:rsid w:val="00EF7DD5"/>
    <w:rsid w:val="00F00299"/>
    <w:rsid w:val="00F004CB"/>
    <w:rsid w:val="00F012A2"/>
    <w:rsid w:val="00F03A9E"/>
    <w:rsid w:val="00F04D27"/>
    <w:rsid w:val="00F052DC"/>
    <w:rsid w:val="00F055C5"/>
    <w:rsid w:val="00F0665D"/>
    <w:rsid w:val="00F06E5D"/>
    <w:rsid w:val="00F06F46"/>
    <w:rsid w:val="00F0700D"/>
    <w:rsid w:val="00F07493"/>
    <w:rsid w:val="00F076DE"/>
    <w:rsid w:val="00F07A65"/>
    <w:rsid w:val="00F116C5"/>
    <w:rsid w:val="00F11AF7"/>
    <w:rsid w:val="00F12FF7"/>
    <w:rsid w:val="00F13306"/>
    <w:rsid w:val="00F134C4"/>
    <w:rsid w:val="00F14599"/>
    <w:rsid w:val="00F1486D"/>
    <w:rsid w:val="00F14EAB"/>
    <w:rsid w:val="00F15297"/>
    <w:rsid w:val="00F163CD"/>
    <w:rsid w:val="00F167D2"/>
    <w:rsid w:val="00F16D5D"/>
    <w:rsid w:val="00F16DCB"/>
    <w:rsid w:val="00F173DF"/>
    <w:rsid w:val="00F203DB"/>
    <w:rsid w:val="00F21433"/>
    <w:rsid w:val="00F21D31"/>
    <w:rsid w:val="00F21EB4"/>
    <w:rsid w:val="00F22EA7"/>
    <w:rsid w:val="00F23BBE"/>
    <w:rsid w:val="00F24F62"/>
    <w:rsid w:val="00F25288"/>
    <w:rsid w:val="00F25917"/>
    <w:rsid w:val="00F26749"/>
    <w:rsid w:val="00F26FBA"/>
    <w:rsid w:val="00F31544"/>
    <w:rsid w:val="00F31A8E"/>
    <w:rsid w:val="00F3263B"/>
    <w:rsid w:val="00F32819"/>
    <w:rsid w:val="00F32C02"/>
    <w:rsid w:val="00F33890"/>
    <w:rsid w:val="00F33F42"/>
    <w:rsid w:val="00F35700"/>
    <w:rsid w:val="00F36704"/>
    <w:rsid w:val="00F3676B"/>
    <w:rsid w:val="00F370D8"/>
    <w:rsid w:val="00F3763E"/>
    <w:rsid w:val="00F37935"/>
    <w:rsid w:val="00F40054"/>
    <w:rsid w:val="00F41C03"/>
    <w:rsid w:val="00F42050"/>
    <w:rsid w:val="00F42539"/>
    <w:rsid w:val="00F43DC0"/>
    <w:rsid w:val="00F443CB"/>
    <w:rsid w:val="00F44684"/>
    <w:rsid w:val="00F45384"/>
    <w:rsid w:val="00F46774"/>
    <w:rsid w:val="00F47A61"/>
    <w:rsid w:val="00F503C5"/>
    <w:rsid w:val="00F51206"/>
    <w:rsid w:val="00F51F42"/>
    <w:rsid w:val="00F5223C"/>
    <w:rsid w:val="00F5241E"/>
    <w:rsid w:val="00F527F1"/>
    <w:rsid w:val="00F52BD0"/>
    <w:rsid w:val="00F53880"/>
    <w:rsid w:val="00F551E1"/>
    <w:rsid w:val="00F56393"/>
    <w:rsid w:val="00F601E3"/>
    <w:rsid w:val="00F609AB"/>
    <w:rsid w:val="00F60E1A"/>
    <w:rsid w:val="00F615E7"/>
    <w:rsid w:val="00F61EFB"/>
    <w:rsid w:val="00F61F55"/>
    <w:rsid w:val="00F61FD5"/>
    <w:rsid w:val="00F62476"/>
    <w:rsid w:val="00F65A01"/>
    <w:rsid w:val="00F65F89"/>
    <w:rsid w:val="00F66109"/>
    <w:rsid w:val="00F663DC"/>
    <w:rsid w:val="00F6664C"/>
    <w:rsid w:val="00F67C55"/>
    <w:rsid w:val="00F7041F"/>
    <w:rsid w:val="00F70730"/>
    <w:rsid w:val="00F70A2B"/>
    <w:rsid w:val="00F71332"/>
    <w:rsid w:val="00F727C5"/>
    <w:rsid w:val="00F73C8B"/>
    <w:rsid w:val="00F73D78"/>
    <w:rsid w:val="00F73EC1"/>
    <w:rsid w:val="00F73F29"/>
    <w:rsid w:val="00F75AAB"/>
    <w:rsid w:val="00F75CC9"/>
    <w:rsid w:val="00F7650A"/>
    <w:rsid w:val="00F76964"/>
    <w:rsid w:val="00F76A04"/>
    <w:rsid w:val="00F77BFD"/>
    <w:rsid w:val="00F80CBE"/>
    <w:rsid w:val="00F817A8"/>
    <w:rsid w:val="00F818E8"/>
    <w:rsid w:val="00F83A9C"/>
    <w:rsid w:val="00F85A7F"/>
    <w:rsid w:val="00F864F5"/>
    <w:rsid w:val="00F90ECA"/>
    <w:rsid w:val="00F9210E"/>
    <w:rsid w:val="00F9329B"/>
    <w:rsid w:val="00F94007"/>
    <w:rsid w:val="00F94C5B"/>
    <w:rsid w:val="00F94DBB"/>
    <w:rsid w:val="00F953C0"/>
    <w:rsid w:val="00F9548B"/>
    <w:rsid w:val="00F955C0"/>
    <w:rsid w:val="00F95718"/>
    <w:rsid w:val="00F96633"/>
    <w:rsid w:val="00F9696C"/>
    <w:rsid w:val="00F97841"/>
    <w:rsid w:val="00FA20C5"/>
    <w:rsid w:val="00FA20F5"/>
    <w:rsid w:val="00FA227E"/>
    <w:rsid w:val="00FA2564"/>
    <w:rsid w:val="00FA3341"/>
    <w:rsid w:val="00FA421E"/>
    <w:rsid w:val="00FA4EB1"/>
    <w:rsid w:val="00FA55C7"/>
    <w:rsid w:val="00FA577F"/>
    <w:rsid w:val="00FA60E8"/>
    <w:rsid w:val="00FA64AE"/>
    <w:rsid w:val="00FA74E1"/>
    <w:rsid w:val="00FA7682"/>
    <w:rsid w:val="00FA7F0F"/>
    <w:rsid w:val="00FB009C"/>
    <w:rsid w:val="00FB10AE"/>
    <w:rsid w:val="00FB3AA7"/>
    <w:rsid w:val="00FB3C8C"/>
    <w:rsid w:val="00FB48D9"/>
    <w:rsid w:val="00FB5AF5"/>
    <w:rsid w:val="00FB7B52"/>
    <w:rsid w:val="00FC03F7"/>
    <w:rsid w:val="00FC19BD"/>
    <w:rsid w:val="00FC2916"/>
    <w:rsid w:val="00FC2953"/>
    <w:rsid w:val="00FC6A57"/>
    <w:rsid w:val="00FC6B82"/>
    <w:rsid w:val="00FC6D66"/>
    <w:rsid w:val="00FC6F47"/>
    <w:rsid w:val="00FC7AC6"/>
    <w:rsid w:val="00FD1591"/>
    <w:rsid w:val="00FD1DD3"/>
    <w:rsid w:val="00FD2A64"/>
    <w:rsid w:val="00FD2B40"/>
    <w:rsid w:val="00FD39B0"/>
    <w:rsid w:val="00FD3B80"/>
    <w:rsid w:val="00FD3CE9"/>
    <w:rsid w:val="00FD3FB5"/>
    <w:rsid w:val="00FD44FC"/>
    <w:rsid w:val="00FD459E"/>
    <w:rsid w:val="00FD497A"/>
    <w:rsid w:val="00FD4E73"/>
    <w:rsid w:val="00FD57EF"/>
    <w:rsid w:val="00FD58E4"/>
    <w:rsid w:val="00FD5C70"/>
    <w:rsid w:val="00FD7130"/>
    <w:rsid w:val="00FD76C4"/>
    <w:rsid w:val="00FE0ADC"/>
    <w:rsid w:val="00FE0F7F"/>
    <w:rsid w:val="00FE2E17"/>
    <w:rsid w:val="00FE31F6"/>
    <w:rsid w:val="00FE3FEB"/>
    <w:rsid w:val="00FE4688"/>
    <w:rsid w:val="00FE48DF"/>
    <w:rsid w:val="00FE4DA4"/>
    <w:rsid w:val="00FE6953"/>
    <w:rsid w:val="00FE6F73"/>
    <w:rsid w:val="00FE7346"/>
    <w:rsid w:val="00FE7938"/>
    <w:rsid w:val="00FE7D95"/>
    <w:rsid w:val="00FF016A"/>
    <w:rsid w:val="00FF1A24"/>
    <w:rsid w:val="00FF20AB"/>
    <w:rsid w:val="00FF373F"/>
    <w:rsid w:val="00FF3ACB"/>
    <w:rsid w:val="00FF3E06"/>
    <w:rsid w:val="00FF3E82"/>
    <w:rsid w:val="00FF4F5E"/>
    <w:rsid w:val="00FF4FC6"/>
    <w:rsid w:val="00FF56FF"/>
    <w:rsid w:val="00FF64DE"/>
    <w:rsid w:val="00FF6BEF"/>
    <w:rsid w:val="00FF6EF2"/>
    <w:rsid w:val="00FF774A"/>
    <w:rsid w:val="02C93DA5"/>
    <w:rsid w:val="14AA58D7"/>
    <w:rsid w:val="1883648D"/>
    <w:rsid w:val="19E8C2EA"/>
    <w:rsid w:val="244E83DD"/>
    <w:rsid w:val="290A0339"/>
    <w:rsid w:val="2DBD8911"/>
    <w:rsid w:val="3511C6BD"/>
    <w:rsid w:val="389AD568"/>
    <w:rsid w:val="4032F947"/>
    <w:rsid w:val="4265DBBF"/>
    <w:rsid w:val="4DC10ED1"/>
    <w:rsid w:val="56D260BC"/>
    <w:rsid w:val="58C722A0"/>
    <w:rsid w:val="5F795B16"/>
    <w:rsid w:val="74A2689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85652A"/>
  <w15:docId w15:val="{A93B6C96-F436-46C5-AE3B-E5AC9FE78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92BE4"/>
    <w:pPr>
      <w:spacing w:line="360" w:lineRule="auto"/>
    </w:pPr>
    <w:rPr>
      <w:rFonts w:ascii="Calibri" w:hAnsi="Calibri"/>
      <w:sz w:val="24"/>
    </w:rPr>
  </w:style>
  <w:style w:type="paragraph" w:styleId="Ttulo1">
    <w:name w:val="heading 1"/>
    <w:basedOn w:val="Normal"/>
    <w:next w:val="Normal"/>
    <w:link w:val="Ttulo1Car"/>
    <w:uiPriority w:val="9"/>
    <w:qFormat/>
    <w:rsid w:val="00EE1CA4"/>
    <w:pPr>
      <w:ind w:firstLine="340"/>
      <w:contextualSpacing/>
      <w:jc w:val="center"/>
      <w:outlineLvl w:val="0"/>
    </w:pPr>
    <w:rPr>
      <w:rFonts w:asciiTheme="minorHAnsi" w:eastAsiaTheme="minorEastAsia" w:hAnsiTheme="minorHAnsi" w:cstheme="minorHAnsi"/>
      <w:b/>
      <w:bCs/>
      <w:szCs w:val="24"/>
      <w:lang w:val="es-ES_tradnl"/>
    </w:rPr>
  </w:style>
  <w:style w:type="paragraph" w:styleId="Ttulo2">
    <w:name w:val="heading 2"/>
    <w:basedOn w:val="Normal"/>
    <w:next w:val="Normal"/>
    <w:link w:val="Ttulo2Car"/>
    <w:uiPriority w:val="9"/>
    <w:qFormat/>
    <w:rsid w:val="000F14B0"/>
    <w:pPr>
      <w:shd w:val="clear" w:color="auto" w:fill="FFFFFF" w:themeFill="background1"/>
      <w:spacing w:before="120"/>
      <w:jc w:val="both"/>
      <w:outlineLvl w:val="1"/>
    </w:pPr>
    <w:rPr>
      <w:rFonts w:asciiTheme="minorHAnsi" w:eastAsiaTheme="minorEastAsia" w:hAnsiTheme="minorHAnsi" w:cstheme="minorHAnsi"/>
      <w:b/>
      <w:bCs/>
      <w:szCs w:val="24"/>
      <w:lang w:val="es-ES_tradnl"/>
    </w:rPr>
  </w:style>
  <w:style w:type="paragraph" w:styleId="Ttulo3">
    <w:name w:val="heading 3"/>
    <w:basedOn w:val="Normal"/>
    <w:next w:val="Normal"/>
    <w:link w:val="Ttulo3Car"/>
    <w:uiPriority w:val="9"/>
    <w:qFormat/>
    <w:rsid w:val="008F35A1"/>
    <w:pPr>
      <w:keepNext/>
      <w:spacing w:before="120" w:after="120" w:line="240" w:lineRule="auto"/>
      <w:outlineLvl w:val="2"/>
    </w:pPr>
    <w:rPr>
      <w:b/>
      <w:snapToGrid w:val="0"/>
      <w:color w:val="000000"/>
    </w:rPr>
  </w:style>
  <w:style w:type="paragraph" w:styleId="Ttulo5">
    <w:name w:val="heading 5"/>
    <w:basedOn w:val="Normal"/>
    <w:next w:val="Normal"/>
    <w:link w:val="Ttulo5Car"/>
    <w:uiPriority w:val="9"/>
    <w:unhideWhenUsed/>
    <w:qFormat/>
    <w:rsid w:val="00D26CE4"/>
    <w:pPr>
      <w:keepNext/>
      <w:keepLines/>
      <w:spacing w:before="40" w:line="276" w:lineRule="auto"/>
      <w:outlineLvl w:val="4"/>
    </w:pPr>
    <w:rPr>
      <w:rFonts w:asciiTheme="majorHAnsi" w:eastAsiaTheme="majorEastAsia" w:hAnsiTheme="majorHAnsi" w:cstheme="majorBidi"/>
      <w:color w:val="2E74B5" w:themeColor="accent1" w:themeShade="BF"/>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pPr>
      <w:tabs>
        <w:tab w:val="center" w:pos="4252"/>
        <w:tab w:val="right" w:pos="8504"/>
      </w:tabs>
    </w:pPr>
  </w:style>
  <w:style w:type="paragraph" w:styleId="Piedepgina">
    <w:name w:val="footer"/>
    <w:basedOn w:val="Normal"/>
    <w:link w:val="PiedepginaCar"/>
    <w:uiPriority w:val="99"/>
    <w:pPr>
      <w:tabs>
        <w:tab w:val="center" w:pos="4252"/>
        <w:tab w:val="right" w:pos="8504"/>
      </w:tabs>
    </w:pPr>
  </w:style>
  <w:style w:type="paragraph" w:styleId="Textonotapie">
    <w:name w:val="footnote text"/>
    <w:basedOn w:val="Normal"/>
    <w:link w:val="TextonotapieCar"/>
  </w:style>
  <w:style w:type="character" w:styleId="Refdenotaalpie">
    <w:name w:val="footnote reference"/>
    <w:rPr>
      <w:vertAlign w:val="superscript"/>
    </w:rPr>
  </w:style>
  <w:style w:type="paragraph" w:customStyle="1" w:styleId="Ttulo10">
    <w:name w:val="Título1"/>
    <w:basedOn w:val="Normal"/>
    <w:qFormat/>
    <w:pPr>
      <w:widowControl w:val="0"/>
      <w:jc w:val="center"/>
    </w:pPr>
    <w:rPr>
      <w:rFonts w:ascii="Arial" w:hAnsi="Arial"/>
      <w:b/>
      <w:sz w:val="28"/>
    </w:rPr>
  </w:style>
  <w:style w:type="paragraph" w:styleId="Textoindependiente">
    <w:name w:val="Body Text"/>
    <w:basedOn w:val="Normal"/>
    <w:link w:val="TextoindependienteCar"/>
    <w:uiPriority w:val="99"/>
    <w:pPr>
      <w:jc w:val="center"/>
    </w:pPr>
    <w:rPr>
      <w:rFonts w:ascii="Arial" w:hAnsi="Arial"/>
      <w:b/>
      <w:sz w:val="28"/>
    </w:rPr>
  </w:style>
  <w:style w:type="paragraph" w:styleId="Sangradetextonormal">
    <w:name w:val="Body Text Indent"/>
    <w:basedOn w:val="Normal"/>
    <w:link w:val="SangradetextonormalCar"/>
    <w:pPr>
      <w:widowControl w:val="0"/>
      <w:ind w:left="426"/>
      <w:jc w:val="both"/>
    </w:pPr>
    <w:rPr>
      <w:rFonts w:ascii="Arial" w:hAnsi="Arial"/>
      <w:b/>
    </w:rPr>
  </w:style>
  <w:style w:type="paragraph" w:styleId="Textoindependiente2">
    <w:name w:val="Body Text 2"/>
    <w:basedOn w:val="Normal"/>
    <w:link w:val="Textoindependiente2Car"/>
    <w:pPr>
      <w:jc w:val="both"/>
    </w:pPr>
    <w:rPr>
      <w:rFonts w:ascii="Arial" w:hAnsi="Arial"/>
      <w:sz w:val="28"/>
    </w:rPr>
  </w:style>
  <w:style w:type="paragraph" w:styleId="Textoindependiente3">
    <w:name w:val="Body Text 3"/>
    <w:basedOn w:val="Normal"/>
    <w:link w:val="Textoindependiente3Car"/>
    <w:uiPriority w:val="99"/>
    <w:pPr>
      <w:spacing w:line="312" w:lineRule="auto"/>
      <w:jc w:val="both"/>
    </w:pPr>
    <w:rPr>
      <w:rFonts w:ascii="Arial" w:hAnsi="Arial"/>
      <w:b/>
    </w:rPr>
  </w:style>
  <w:style w:type="character" w:styleId="Hipervnculo">
    <w:name w:val="Hyperlink"/>
    <w:uiPriority w:val="99"/>
    <w:rPr>
      <w:color w:val="0000FF"/>
      <w:u w:val="single"/>
    </w:rPr>
  </w:style>
  <w:style w:type="paragraph" w:styleId="Textodebloque">
    <w:name w:val="Block Text"/>
    <w:basedOn w:val="Normal"/>
    <w:pPr>
      <w:ind w:left="284" w:right="566"/>
      <w:jc w:val="center"/>
    </w:pPr>
    <w:rPr>
      <w:b/>
      <w:sz w:val="32"/>
      <w:u w:val="single"/>
    </w:rPr>
  </w:style>
  <w:style w:type="paragraph" w:styleId="Sangra2detindependiente">
    <w:name w:val="Body Text Indent 2"/>
    <w:basedOn w:val="Normal"/>
    <w:link w:val="Sangra2detindependienteCar"/>
    <w:pPr>
      <w:ind w:left="851"/>
      <w:jc w:val="both"/>
    </w:pPr>
    <w:rPr>
      <w:b/>
    </w:rPr>
  </w:style>
  <w:style w:type="paragraph" w:styleId="Sangra3detindependiente">
    <w:name w:val="Body Text Indent 3"/>
    <w:basedOn w:val="Normal"/>
    <w:link w:val="Sangra3detindependienteCar"/>
    <w:pPr>
      <w:ind w:left="284"/>
      <w:jc w:val="both"/>
    </w:pPr>
  </w:style>
  <w:style w:type="character" w:styleId="Nmerodepgina">
    <w:name w:val="page number"/>
    <w:basedOn w:val="Fuentedeprrafopredeter"/>
  </w:style>
  <w:style w:type="paragraph" w:styleId="Textodeglobo">
    <w:name w:val="Balloon Text"/>
    <w:basedOn w:val="Normal"/>
    <w:link w:val="TextodegloboCar"/>
    <w:uiPriority w:val="99"/>
    <w:semiHidden/>
    <w:rsid w:val="00127180"/>
    <w:rPr>
      <w:rFonts w:ascii="Tahoma" w:hAnsi="Tahoma" w:cs="Tahoma"/>
      <w:sz w:val="16"/>
      <w:szCs w:val="16"/>
    </w:rPr>
  </w:style>
  <w:style w:type="paragraph" w:styleId="Mapadeldocumento">
    <w:name w:val="Document Map"/>
    <w:basedOn w:val="Normal"/>
    <w:link w:val="MapadeldocumentoCar"/>
    <w:semiHidden/>
    <w:rsid w:val="00000354"/>
    <w:pPr>
      <w:shd w:val="clear" w:color="auto" w:fill="000080"/>
    </w:pPr>
    <w:rPr>
      <w:rFonts w:ascii="Tahoma" w:hAnsi="Tahoma" w:cs="Tahoma"/>
    </w:rPr>
  </w:style>
  <w:style w:type="character" w:customStyle="1" w:styleId="EncabezadoCar">
    <w:name w:val="Encabezado Car"/>
    <w:link w:val="Encabezado"/>
    <w:uiPriority w:val="99"/>
    <w:rsid w:val="00B86216"/>
  </w:style>
  <w:style w:type="character" w:customStyle="1" w:styleId="PiedepginaCar">
    <w:name w:val="Pie de página Car"/>
    <w:link w:val="Piedepgina"/>
    <w:uiPriority w:val="99"/>
    <w:rsid w:val="00B34C28"/>
  </w:style>
  <w:style w:type="paragraph" w:styleId="Textosinformato">
    <w:name w:val="Plain Text"/>
    <w:basedOn w:val="Normal"/>
    <w:link w:val="TextosinformatoCar"/>
    <w:uiPriority w:val="99"/>
    <w:unhideWhenUsed/>
    <w:rsid w:val="00D26CE4"/>
    <w:rPr>
      <w:rFonts w:eastAsiaTheme="minorHAnsi"/>
      <w:sz w:val="26"/>
      <w:szCs w:val="21"/>
      <w:lang w:eastAsia="en-US"/>
    </w:rPr>
  </w:style>
  <w:style w:type="character" w:customStyle="1" w:styleId="TextosinformatoCar">
    <w:name w:val="Texto sin formato Car"/>
    <w:basedOn w:val="Fuentedeprrafopredeter"/>
    <w:link w:val="Textosinformato"/>
    <w:uiPriority w:val="99"/>
    <w:rsid w:val="00D26CE4"/>
    <w:rPr>
      <w:rFonts w:ascii="Calibri" w:eastAsiaTheme="minorHAnsi" w:hAnsi="Calibri"/>
      <w:sz w:val="26"/>
      <w:szCs w:val="21"/>
      <w:lang w:eastAsia="en-US"/>
    </w:rPr>
  </w:style>
  <w:style w:type="character" w:customStyle="1" w:styleId="Ttulo5Car">
    <w:name w:val="Título 5 Car"/>
    <w:basedOn w:val="Fuentedeprrafopredeter"/>
    <w:link w:val="Ttulo5"/>
    <w:uiPriority w:val="9"/>
    <w:rsid w:val="00D26CE4"/>
    <w:rPr>
      <w:rFonts w:asciiTheme="majorHAnsi" w:eastAsiaTheme="majorEastAsia" w:hAnsiTheme="majorHAnsi" w:cstheme="majorBidi"/>
      <w:color w:val="2E74B5" w:themeColor="accent1" w:themeShade="BF"/>
      <w:sz w:val="22"/>
      <w:szCs w:val="22"/>
      <w:lang w:eastAsia="en-US"/>
    </w:rPr>
  </w:style>
  <w:style w:type="character" w:customStyle="1" w:styleId="TextoindependienteCar">
    <w:name w:val="Texto independiente Car"/>
    <w:basedOn w:val="Fuentedeprrafopredeter"/>
    <w:link w:val="Textoindependiente"/>
    <w:uiPriority w:val="99"/>
    <w:rsid w:val="00D26CE4"/>
    <w:rPr>
      <w:rFonts w:ascii="Arial" w:hAnsi="Arial"/>
      <w:b/>
      <w:sz w:val="28"/>
    </w:rPr>
  </w:style>
  <w:style w:type="paragraph" w:customStyle="1" w:styleId="CharCharCharCarCarCarCarCarCarCarCarCar">
    <w:name w:val="Char Char Char Car Car Car Car Car Car Car Car Car"/>
    <w:basedOn w:val="Normal"/>
    <w:rsid w:val="00D26CE4"/>
    <w:pPr>
      <w:spacing w:after="160" w:line="240" w:lineRule="exact"/>
    </w:pPr>
    <w:rPr>
      <w:rFonts w:ascii="Arial" w:hAnsi="Arial"/>
      <w:lang w:val="en-US" w:eastAsia="en-US"/>
    </w:rPr>
  </w:style>
  <w:style w:type="character" w:customStyle="1" w:styleId="TextodegloboCar">
    <w:name w:val="Texto de globo Car"/>
    <w:basedOn w:val="Fuentedeprrafopredeter"/>
    <w:link w:val="Textodeglobo"/>
    <w:uiPriority w:val="99"/>
    <w:semiHidden/>
    <w:rsid w:val="00D26CE4"/>
    <w:rPr>
      <w:rFonts w:ascii="Tahoma" w:hAnsi="Tahoma" w:cs="Tahoma"/>
      <w:sz w:val="16"/>
      <w:szCs w:val="16"/>
    </w:rPr>
  </w:style>
  <w:style w:type="paragraph" w:styleId="Prrafodelista">
    <w:name w:val="List Paragraph"/>
    <w:aliases w:val="List,Párrafo de lista - cat,Bullet,Table of contents numbered,List bullet 1,Resume Title,Dot pt,No Spacing1,List Paragraph Char Char Char,Indicator Text,Numbered Para 1,List Paragraph1,Bullet Points,MAIN CONTENT,List Paragraph12"/>
    <w:basedOn w:val="Normal"/>
    <w:link w:val="PrrafodelistaCar"/>
    <w:uiPriority w:val="1"/>
    <w:qFormat/>
    <w:rsid w:val="00D26CE4"/>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CharCharCharCarCarCarCarCarCarCarCarCar0">
    <w:name w:val="Char Char Char Car Car Car Car Car Car Car Car Car0"/>
    <w:basedOn w:val="Normal"/>
    <w:rsid w:val="00D26CE4"/>
    <w:pPr>
      <w:spacing w:after="160" w:line="240" w:lineRule="exact"/>
    </w:pPr>
    <w:rPr>
      <w:rFonts w:ascii="Arial" w:hAnsi="Arial"/>
      <w:lang w:val="en-US" w:eastAsia="en-US"/>
    </w:rPr>
  </w:style>
  <w:style w:type="table" w:styleId="Tablaconcuadrcula">
    <w:name w:val="Table Grid"/>
    <w:basedOn w:val="Tablanormal"/>
    <w:uiPriority w:val="39"/>
    <w:rsid w:val="00D26CE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D26CE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D26CE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nfasis3">
    <w:name w:val="Light List Accent 3"/>
    <w:basedOn w:val="Tablanormal"/>
    <w:uiPriority w:val="61"/>
    <w:rsid w:val="00D26CE4"/>
    <w:rPr>
      <w:rFonts w:asciiTheme="minorHAnsi" w:eastAsiaTheme="minorHAnsi" w:hAnsiTheme="minorHAnsi" w:cstheme="minorBidi"/>
      <w:sz w:val="22"/>
      <w:szCs w:val="22"/>
      <w:lang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styleId="Revisin">
    <w:name w:val="Revision"/>
    <w:hidden/>
    <w:uiPriority w:val="99"/>
    <w:semiHidden/>
    <w:rsid w:val="00D26CE4"/>
    <w:rPr>
      <w:rFonts w:asciiTheme="minorHAnsi" w:eastAsiaTheme="minorHAnsi" w:hAnsiTheme="minorHAnsi" w:cstheme="minorBidi"/>
      <w:sz w:val="22"/>
      <w:szCs w:val="22"/>
      <w:lang w:eastAsia="en-US"/>
    </w:rPr>
  </w:style>
  <w:style w:type="paragraph" w:customStyle="1" w:styleId="Default">
    <w:name w:val="Default"/>
    <w:rsid w:val="00D26CE4"/>
    <w:pPr>
      <w:autoSpaceDE w:val="0"/>
      <w:autoSpaceDN w:val="0"/>
      <w:adjustRightInd w:val="0"/>
    </w:pPr>
    <w:rPr>
      <w:rFonts w:ascii="Verdana" w:hAnsi="Verdana" w:cs="Verdana"/>
      <w:color w:val="000000"/>
      <w:sz w:val="24"/>
      <w:szCs w:val="24"/>
    </w:rPr>
  </w:style>
  <w:style w:type="character" w:customStyle="1" w:styleId="Ttulo1Car">
    <w:name w:val="Título 1 Car"/>
    <w:basedOn w:val="Fuentedeprrafopredeter"/>
    <w:link w:val="Ttulo1"/>
    <w:uiPriority w:val="9"/>
    <w:rsid w:val="00EE1CA4"/>
    <w:rPr>
      <w:rFonts w:asciiTheme="minorHAnsi" w:eastAsiaTheme="minorEastAsia" w:hAnsiTheme="minorHAnsi" w:cstheme="minorHAnsi"/>
      <w:b/>
      <w:bCs/>
      <w:sz w:val="24"/>
      <w:szCs w:val="24"/>
      <w:lang w:val="es-ES_tradnl"/>
    </w:rPr>
  </w:style>
  <w:style w:type="paragraph" w:styleId="TtuloTDC">
    <w:name w:val="TOC Heading"/>
    <w:basedOn w:val="Ttulo1"/>
    <w:next w:val="Normal"/>
    <w:uiPriority w:val="39"/>
    <w:unhideWhenUsed/>
    <w:qFormat/>
    <w:rsid w:val="00D26CE4"/>
    <w:pPr>
      <w:keepLines/>
      <w:spacing w:before="480" w:line="276" w:lineRule="auto"/>
      <w:jc w:val="left"/>
      <w:outlineLvl w:val="9"/>
    </w:pPr>
    <w:rPr>
      <w:rFonts w:asciiTheme="majorHAnsi" w:eastAsiaTheme="majorEastAsia" w:hAnsiTheme="majorHAnsi" w:cstheme="majorBidi"/>
      <w:bCs w:val="0"/>
      <w:color w:val="2E74B5" w:themeColor="accent1" w:themeShade="BF"/>
      <w:sz w:val="28"/>
      <w:szCs w:val="28"/>
    </w:rPr>
  </w:style>
  <w:style w:type="paragraph" w:styleId="TDC1">
    <w:name w:val="toc 1"/>
    <w:basedOn w:val="Normal"/>
    <w:next w:val="Normal"/>
    <w:autoRedefine/>
    <w:uiPriority w:val="39"/>
    <w:unhideWhenUsed/>
    <w:rsid w:val="00D26CE4"/>
    <w:pPr>
      <w:spacing w:after="100" w:line="276" w:lineRule="auto"/>
    </w:pPr>
    <w:rPr>
      <w:rFonts w:asciiTheme="minorHAnsi" w:eastAsiaTheme="minorHAnsi" w:hAnsiTheme="minorHAnsi" w:cstheme="minorBidi"/>
      <w:sz w:val="22"/>
      <w:szCs w:val="22"/>
      <w:lang w:eastAsia="en-US"/>
    </w:rPr>
  </w:style>
  <w:style w:type="paragraph" w:styleId="Descripcin">
    <w:name w:val="caption"/>
    <w:basedOn w:val="Normal"/>
    <w:next w:val="Normal"/>
    <w:uiPriority w:val="35"/>
    <w:unhideWhenUsed/>
    <w:qFormat/>
    <w:rsid w:val="00D26CE4"/>
    <w:pPr>
      <w:spacing w:after="200"/>
    </w:pPr>
    <w:rPr>
      <w:rFonts w:asciiTheme="minorHAnsi" w:eastAsiaTheme="minorHAnsi" w:hAnsiTheme="minorHAnsi" w:cstheme="minorBidi"/>
      <w:b/>
      <w:bCs/>
      <w:color w:val="5B9BD5" w:themeColor="accent1"/>
      <w:sz w:val="18"/>
      <w:szCs w:val="18"/>
      <w:lang w:eastAsia="en-US"/>
    </w:rPr>
  </w:style>
  <w:style w:type="paragraph" w:styleId="Tabladeilustraciones">
    <w:name w:val="table of figures"/>
    <w:basedOn w:val="Normal"/>
    <w:next w:val="Normal"/>
    <w:uiPriority w:val="99"/>
    <w:unhideWhenUsed/>
    <w:rsid w:val="00D26CE4"/>
    <w:pPr>
      <w:spacing w:line="276" w:lineRule="auto"/>
    </w:pPr>
    <w:rPr>
      <w:rFonts w:asciiTheme="minorHAnsi" w:eastAsiaTheme="minorHAnsi" w:hAnsiTheme="minorHAnsi" w:cstheme="minorBidi"/>
      <w:sz w:val="22"/>
      <w:szCs w:val="22"/>
      <w:lang w:eastAsia="en-US"/>
    </w:rPr>
  </w:style>
  <w:style w:type="character" w:styleId="Refdecomentario">
    <w:name w:val="annotation reference"/>
    <w:basedOn w:val="Fuentedeprrafopredeter"/>
    <w:uiPriority w:val="99"/>
    <w:unhideWhenUsed/>
    <w:rsid w:val="00D26CE4"/>
    <w:rPr>
      <w:sz w:val="16"/>
      <w:szCs w:val="16"/>
    </w:rPr>
  </w:style>
  <w:style w:type="paragraph" w:styleId="Textocomentario">
    <w:name w:val="annotation text"/>
    <w:basedOn w:val="Normal"/>
    <w:link w:val="TextocomentarioCar"/>
    <w:uiPriority w:val="99"/>
    <w:unhideWhenUsed/>
    <w:rsid w:val="00D26CE4"/>
    <w:pPr>
      <w:spacing w:after="200"/>
    </w:pPr>
    <w:rPr>
      <w:rFonts w:asciiTheme="minorHAnsi" w:eastAsiaTheme="minorHAnsi" w:hAnsiTheme="minorHAnsi" w:cstheme="minorBidi"/>
      <w:lang w:eastAsia="en-US"/>
    </w:rPr>
  </w:style>
  <w:style w:type="character" w:customStyle="1" w:styleId="TextocomentarioCar">
    <w:name w:val="Texto comentario Car"/>
    <w:basedOn w:val="Fuentedeprrafopredeter"/>
    <w:link w:val="Textocomentario"/>
    <w:uiPriority w:val="99"/>
    <w:rsid w:val="00D26CE4"/>
    <w:rPr>
      <w:rFonts w:asciiTheme="minorHAnsi" w:eastAsiaTheme="minorHAnsi" w:hAnsiTheme="minorHAnsi" w:cstheme="minorBidi"/>
      <w:lang w:eastAsia="en-US"/>
    </w:rPr>
  </w:style>
  <w:style w:type="paragraph" w:styleId="Asuntodelcomentario">
    <w:name w:val="annotation subject"/>
    <w:basedOn w:val="Textocomentario"/>
    <w:next w:val="Textocomentario"/>
    <w:link w:val="AsuntodelcomentarioCar"/>
    <w:uiPriority w:val="99"/>
    <w:unhideWhenUsed/>
    <w:rsid w:val="00D26CE4"/>
    <w:rPr>
      <w:b/>
      <w:bCs/>
    </w:rPr>
  </w:style>
  <w:style w:type="character" w:customStyle="1" w:styleId="AsuntodelcomentarioCar">
    <w:name w:val="Asunto del comentario Car"/>
    <w:basedOn w:val="TextocomentarioCar"/>
    <w:link w:val="Asuntodelcomentario"/>
    <w:uiPriority w:val="99"/>
    <w:rsid w:val="00D26CE4"/>
    <w:rPr>
      <w:rFonts w:asciiTheme="minorHAnsi" w:eastAsiaTheme="minorHAnsi" w:hAnsiTheme="minorHAnsi" w:cstheme="minorBidi"/>
      <w:b/>
      <w:bCs/>
      <w:lang w:eastAsia="en-US"/>
    </w:rPr>
  </w:style>
  <w:style w:type="character" w:customStyle="1" w:styleId="TextonotapieCar">
    <w:name w:val="Texto nota pie Car"/>
    <w:basedOn w:val="Fuentedeprrafopredeter"/>
    <w:link w:val="Textonotapie"/>
    <w:rsid w:val="00D26CE4"/>
  </w:style>
  <w:style w:type="paragraph" w:styleId="NormalWeb">
    <w:name w:val="Normal (Web)"/>
    <w:basedOn w:val="Normal"/>
    <w:uiPriority w:val="99"/>
    <w:rsid w:val="00D26CE4"/>
    <w:pPr>
      <w:spacing w:before="100" w:beforeAutospacing="1" w:after="100" w:afterAutospacing="1"/>
    </w:pPr>
    <w:rPr>
      <w:szCs w:val="24"/>
    </w:rPr>
  </w:style>
  <w:style w:type="paragraph" w:customStyle="1" w:styleId="CarCar">
    <w:name w:val="Car Car"/>
    <w:basedOn w:val="Normal"/>
    <w:rsid w:val="00D26CE4"/>
    <w:pPr>
      <w:spacing w:after="160" w:line="240" w:lineRule="exact"/>
    </w:pPr>
    <w:rPr>
      <w:rFonts w:ascii="Arial" w:hAnsi="Arial"/>
      <w:lang w:val="en-US" w:eastAsia="en-US"/>
    </w:rPr>
  </w:style>
  <w:style w:type="paragraph" w:customStyle="1" w:styleId="Standard">
    <w:name w:val="Standard"/>
    <w:rsid w:val="00D26CE4"/>
    <w:pPr>
      <w:suppressAutoHyphens/>
      <w:autoSpaceDN w:val="0"/>
      <w:textAlignment w:val="baseline"/>
    </w:pPr>
    <w:rPr>
      <w:rFonts w:ascii="Arial" w:hAnsi="Arial"/>
      <w:kern w:val="3"/>
      <w:sz w:val="22"/>
      <w:szCs w:val="24"/>
      <w:lang w:eastAsia="zh-CN"/>
    </w:rPr>
  </w:style>
  <w:style w:type="paragraph" w:customStyle="1" w:styleId="Textbody">
    <w:name w:val="Text body"/>
    <w:basedOn w:val="Standard"/>
    <w:rsid w:val="00D26CE4"/>
    <w:pPr>
      <w:jc w:val="both"/>
    </w:pPr>
    <w:rPr>
      <w:rFonts w:cs="Arial"/>
    </w:rPr>
  </w:style>
  <w:style w:type="numbering" w:customStyle="1" w:styleId="WW8Num15">
    <w:name w:val="WW8Num15"/>
    <w:basedOn w:val="Sinlista"/>
    <w:rsid w:val="00D26CE4"/>
    <w:pPr>
      <w:numPr>
        <w:numId w:val="1"/>
      </w:numPr>
    </w:pPr>
  </w:style>
  <w:style w:type="character" w:customStyle="1" w:styleId="Textoindependiente3Car">
    <w:name w:val="Texto independiente 3 Car"/>
    <w:basedOn w:val="Fuentedeprrafopredeter"/>
    <w:link w:val="Textoindependiente3"/>
    <w:uiPriority w:val="99"/>
    <w:rsid w:val="00D26CE4"/>
    <w:rPr>
      <w:rFonts w:ascii="Arial" w:hAnsi="Arial"/>
      <w:b/>
      <w:sz w:val="24"/>
    </w:rPr>
  </w:style>
  <w:style w:type="character" w:styleId="nfasis">
    <w:name w:val="Emphasis"/>
    <w:basedOn w:val="Fuentedeprrafopredeter"/>
    <w:uiPriority w:val="20"/>
    <w:qFormat/>
    <w:rsid w:val="00D26CE4"/>
    <w:rPr>
      <w:i/>
      <w:iCs/>
    </w:rPr>
  </w:style>
  <w:style w:type="character" w:customStyle="1" w:styleId="Ttulo3Car">
    <w:name w:val="Título 3 Car"/>
    <w:basedOn w:val="Fuentedeprrafopredeter"/>
    <w:link w:val="Ttulo3"/>
    <w:uiPriority w:val="9"/>
    <w:rsid w:val="008F35A1"/>
    <w:rPr>
      <w:rFonts w:ascii="Calibri" w:hAnsi="Calibri"/>
      <w:b/>
      <w:snapToGrid w:val="0"/>
      <w:color w:val="000000"/>
      <w:sz w:val="24"/>
    </w:rPr>
  </w:style>
  <w:style w:type="character" w:customStyle="1" w:styleId="Ttulo2Car">
    <w:name w:val="Título 2 Car"/>
    <w:basedOn w:val="Fuentedeprrafopredeter"/>
    <w:link w:val="Ttulo2"/>
    <w:uiPriority w:val="9"/>
    <w:rsid w:val="000F14B0"/>
    <w:rPr>
      <w:rFonts w:asciiTheme="minorHAnsi" w:eastAsiaTheme="minorEastAsia" w:hAnsiTheme="minorHAnsi" w:cstheme="minorHAnsi"/>
      <w:b/>
      <w:bCs/>
      <w:sz w:val="24"/>
      <w:szCs w:val="24"/>
      <w:shd w:val="clear" w:color="auto" w:fill="FFFFFF" w:themeFill="background1"/>
      <w:lang w:val="es-ES_tradnl"/>
    </w:rPr>
  </w:style>
  <w:style w:type="character" w:customStyle="1" w:styleId="sr-only">
    <w:name w:val="sr-only"/>
    <w:basedOn w:val="Fuentedeprrafopredeter"/>
    <w:rsid w:val="00D26CE4"/>
  </w:style>
  <w:style w:type="paragraph" w:customStyle="1" w:styleId="parrafolinea">
    <w:name w:val="parrafo_linea"/>
    <w:basedOn w:val="Normal"/>
    <w:rsid w:val="00D26CE4"/>
    <w:pPr>
      <w:spacing w:before="100" w:beforeAutospacing="1" w:after="100" w:afterAutospacing="1"/>
    </w:pPr>
    <w:rPr>
      <w:szCs w:val="24"/>
    </w:rPr>
  </w:style>
  <w:style w:type="character" w:styleId="Textoennegrita">
    <w:name w:val="Strong"/>
    <w:basedOn w:val="Fuentedeprrafopredeter"/>
    <w:uiPriority w:val="22"/>
    <w:qFormat/>
    <w:rsid w:val="00D26CE4"/>
    <w:rPr>
      <w:b/>
      <w:bCs/>
    </w:rPr>
  </w:style>
  <w:style w:type="paragraph" w:styleId="TDC2">
    <w:name w:val="toc 2"/>
    <w:basedOn w:val="Normal"/>
    <w:next w:val="Normal"/>
    <w:autoRedefine/>
    <w:uiPriority w:val="39"/>
    <w:unhideWhenUsed/>
    <w:rsid w:val="00D26CE4"/>
    <w:pPr>
      <w:spacing w:after="100" w:line="276" w:lineRule="auto"/>
      <w:ind w:left="220"/>
    </w:pPr>
    <w:rPr>
      <w:rFonts w:asciiTheme="minorHAnsi" w:eastAsiaTheme="minorHAnsi" w:hAnsiTheme="minorHAnsi" w:cstheme="minorBidi"/>
      <w:sz w:val="22"/>
      <w:szCs w:val="22"/>
      <w:lang w:eastAsia="en-US"/>
    </w:rPr>
  </w:style>
  <w:style w:type="character" w:customStyle="1" w:styleId="PrrafodelistaCar">
    <w:name w:val="Párrafo de lista Car"/>
    <w:aliases w:val="List Car,Párrafo de lista - cat Car,Bullet Car,Table of contents numbered Car,List bullet 1 Car,Resume Title Car,Dot pt Car,No Spacing1 Car,List Paragraph Char Char Char Car,Indicator Text Car,Numbered Para 1 Car,List Paragraph1 Car"/>
    <w:link w:val="Prrafodelista"/>
    <w:uiPriority w:val="1"/>
    <w:qFormat/>
    <w:rsid w:val="00D26CE4"/>
    <w:rPr>
      <w:rFonts w:asciiTheme="minorHAnsi" w:eastAsiaTheme="minorHAnsi" w:hAnsiTheme="minorHAnsi" w:cstheme="minorBidi"/>
      <w:sz w:val="22"/>
      <w:szCs w:val="22"/>
      <w:lang w:eastAsia="en-US"/>
    </w:rPr>
  </w:style>
  <w:style w:type="paragraph" w:customStyle="1" w:styleId="artculo">
    <w:name w:val="artículo"/>
    <w:basedOn w:val="Normal"/>
    <w:qFormat/>
    <w:rsid w:val="00D26CE4"/>
    <w:pPr>
      <w:widowControl w:val="0"/>
      <w:shd w:val="clear" w:color="auto" w:fill="FFFFFF" w:themeFill="background1"/>
      <w:spacing w:after="200" w:line="276" w:lineRule="auto"/>
      <w:jc w:val="both"/>
    </w:pPr>
    <w:rPr>
      <w:rFonts w:ascii="Calibri Light" w:hAnsi="Calibri Light"/>
      <w:b/>
      <w:bCs/>
      <w:szCs w:val="24"/>
    </w:rPr>
  </w:style>
  <w:style w:type="paragraph" w:customStyle="1" w:styleId="numeros">
    <w:name w:val="numeros"/>
    <w:basedOn w:val="Prrafodelista"/>
    <w:qFormat/>
    <w:rsid w:val="00D26CE4"/>
    <w:pPr>
      <w:widowControl w:val="0"/>
      <w:numPr>
        <w:numId w:val="2"/>
      </w:numPr>
      <w:shd w:val="clear" w:color="auto" w:fill="FFFFFF"/>
      <w:spacing w:before="100" w:beforeAutospacing="1" w:after="100" w:afterAutospacing="1" w:line="240" w:lineRule="atLeast"/>
      <w:ind w:left="1854" w:hanging="360"/>
      <w:jc w:val="both"/>
    </w:pPr>
    <w:rPr>
      <w:rFonts w:ascii="Calibri Light" w:eastAsia="Times New Roman" w:hAnsi="Calibri Light" w:cs="Times New Roman"/>
      <w:sz w:val="24"/>
      <w:szCs w:val="24"/>
      <w:lang w:eastAsia="es-ES"/>
    </w:rPr>
  </w:style>
  <w:style w:type="paragraph" w:customStyle="1" w:styleId="paragraph">
    <w:name w:val="paragraph"/>
    <w:basedOn w:val="Normal"/>
    <w:rsid w:val="00D26CE4"/>
    <w:pPr>
      <w:spacing w:before="100" w:beforeAutospacing="1" w:after="100" w:afterAutospacing="1"/>
    </w:pPr>
    <w:rPr>
      <w:rFonts w:eastAsiaTheme="minorHAnsi"/>
      <w:szCs w:val="24"/>
    </w:rPr>
  </w:style>
  <w:style w:type="character" w:customStyle="1" w:styleId="normaltextrun">
    <w:name w:val="normaltextrun"/>
    <w:basedOn w:val="Fuentedeprrafopredeter"/>
    <w:rsid w:val="00D26CE4"/>
  </w:style>
  <w:style w:type="character" w:customStyle="1" w:styleId="eop">
    <w:name w:val="eop"/>
    <w:basedOn w:val="Fuentedeprrafopredeter"/>
    <w:rsid w:val="00D26CE4"/>
  </w:style>
  <w:style w:type="paragraph" w:customStyle="1" w:styleId="PARALETRAS">
    <w:name w:val="PARA LETRAS"/>
    <w:basedOn w:val="Prrafodelista"/>
    <w:next w:val="Normal"/>
    <w:qFormat/>
    <w:rsid w:val="00D26CE4"/>
    <w:pPr>
      <w:widowControl w:val="0"/>
      <w:numPr>
        <w:numId w:val="3"/>
      </w:numPr>
      <w:tabs>
        <w:tab w:val="num" w:pos="360"/>
      </w:tabs>
      <w:spacing w:before="100" w:beforeAutospacing="1" w:after="100" w:afterAutospacing="1" w:line="240" w:lineRule="atLeast"/>
      <w:ind w:left="0" w:firstLine="357"/>
      <w:jc w:val="both"/>
    </w:pPr>
    <w:rPr>
      <w:rFonts w:ascii="Verdana" w:hAnsi="Verdana"/>
      <w:sz w:val="24"/>
      <w:szCs w:val="24"/>
    </w:rPr>
  </w:style>
  <w:style w:type="paragraph" w:customStyle="1" w:styleId="parrafo">
    <w:name w:val="parrafo"/>
    <w:basedOn w:val="Normal"/>
    <w:rsid w:val="00D26CE4"/>
    <w:pPr>
      <w:spacing w:before="100" w:beforeAutospacing="1" w:after="100" w:afterAutospacing="1"/>
    </w:pPr>
    <w:rPr>
      <w:szCs w:val="24"/>
    </w:rPr>
  </w:style>
  <w:style w:type="paragraph" w:customStyle="1" w:styleId="rtejustify">
    <w:name w:val="rtejustify"/>
    <w:basedOn w:val="Normal"/>
    <w:rsid w:val="00D26CE4"/>
    <w:pPr>
      <w:spacing w:before="100" w:beforeAutospacing="1" w:after="100" w:afterAutospacing="1"/>
    </w:pPr>
    <w:rPr>
      <w:szCs w:val="24"/>
    </w:rPr>
  </w:style>
  <w:style w:type="paragraph" w:styleId="Ttulo">
    <w:name w:val="Title"/>
    <w:basedOn w:val="Normal"/>
    <w:link w:val="TtuloCar"/>
    <w:uiPriority w:val="99"/>
    <w:qFormat/>
    <w:rsid w:val="0088511C"/>
    <w:pPr>
      <w:spacing w:before="240" w:after="60" w:line="240" w:lineRule="auto"/>
      <w:jc w:val="center"/>
      <w:outlineLvl w:val="0"/>
    </w:pPr>
    <w:rPr>
      <w:rFonts w:ascii="Arial" w:hAnsi="Arial" w:cs="Arial"/>
      <w:b/>
      <w:bCs/>
      <w:kern w:val="28"/>
      <w:sz w:val="32"/>
      <w:szCs w:val="32"/>
    </w:rPr>
  </w:style>
  <w:style w:type="character" w:customStyle="1" w:styleId="TtuloCar">
    <w:name w:val="Título Car"/>
    <w:basedOn w:val="Fuentedeprrafopredeter"/>
    <w:link w:val="Ttulo"/>
    <w:uiPriority w:val="99"/>
    <w:rsid w:val="0088511C"/>
    <w:rPr>
      <w:rFonts w:ascii="Arial" w:hAnsi="Arial" w:cs="Arial"/>
      <w:b/>
      <w:bCs/>
      <w:kern w:val="28"/>
      <w:sz w:val="32"/>
      <w:szCs w:val="32"/>
    </w:rPr>
  </w:style>
  <w:style w:type="paragraph" w:styleId="Listaconvietas">
    <w:name w:val="List Bullet"/>
    <w:basedOn w:val="Normal"/>
    <w:autoRedefine/>
    <w:rsid w:val="00105ECB"/>
    <w:pPr>
      <w:numPr>
        <w:numId w:val="6"/>
      </w:numPr>
      <w:spacing w:line="240" w:lineRule="auto"/>
    </w:pPr>
    <w:rPr>
      <w:rFonts w:ascii="Times New Roman" w:hAnsi="Times New Roman"/>
      <w:sz w:val="20"/>
      <w:szCs w:val="24"/>
    </w:rPr>
  </w:style>
  <w:style w:type="paragraph" w:customStyle="1" w:styleId="parrafo2">
    <w:name w:val="parrafo_2"/>
    <w:basedOn w:val="Normal"/>
    <w:rsid w:val="00105ECB"/>
    <w:pPr>
      <w:spacing w:before="100" w:beforeAutospacing="1" w:after="100" w:afterAutospacing="1" w:line="240" w:lineRule="auto"/>
    </w:pPr>
    <w:rPr>
      <w:rFonts w:ascii="Times New Roman" w:hAnsi="Times New Roman"/>
      <w:szCs w:val="24"/>
    </w:rPr>
  </w:style>
  <w:style w:type="character" w:customStyle="1" w:styleId="SangradetextonormalCar">
    <w:name w:val="Sangría de texto normal Car"/>
    <w:basedOn w:val="Fuentedeprrafopredeter"/>
    <w:link w:val="Sangradetextonormal"/>
    <w:rsid w:val="00EE6D48"/>
    <w:rPr>
      <w:rFonts w:ascii="Arial" w:hAnsi="Arial"/>
      <w:b/>
      <w:sz w:val="24"/>
    </w:rPr>
  </w:style>
  <w:style w:type="character" w:customStyle="1" w:styleId="Textoindependiente2Car">
    <w:name w:val="Texto independiente 2 Car"/>
    <w:basedOn w:val="Fuentedeprrafopredeter"/>
    <w:link w:val="Textoindependiente2"/>
    <w:rsid w:val="00EE6D48"/>
    <w:rPr>
      <w:rFonts w:ascii="Arial" w:hAnsi="Arial"/>
      <w:sz w:val="28"/>
    </w:rPr>
  </w:style>
  <w:style w:type="character" w:customStyle="1" w:styleId="Sangra2detindependienteCar">
    <w:name w:val="Sangría 2 de t. independiente Car"/>
    <w:basedOn w:val="Fuentedeprrafopredeter"/>
    <w:link w:val="Sangra2detindependiente"/>
    <w:rsid w:val="00EE6D48"/>
    <w:rPr>
      <w:rFonts w:ascii="Calibri" w:hAnsi="Calibri"/>
      <w:b/>
      <w:sz w:val="24"/>
    </w:rPr>
  </w:style>
  <w:style w:type="character" w:customStyle="1" w:styleId="Sangra3detindependienteCar">
    <w:name w:val="Sangría 3 de t. independiente Car"/>
    <w:basedOn w:val="Fuentedeprrafopredeter"/>
    <w:link w:val="Sangra3detindependiente"/>
    <w:rsid w:val="00EE6D48"/>
    <w:rPr>
      <w:rFonts w:ascii="Calibri" w:hAnsi="Calibri"/>
      <w:sz w:val="24"/>
    </w:rPr>
  </w:style>
  <w:style w:type="character" w:customStyle="1" w:styleId="MapadeldocumentoCar">
    <w:name w:val="Mapa del documento Car"/>
    <w:basedOn w:val="Fuentedeprrafopredeter"/>
    <w:link w:val="Mapadeldocumento"/>
    <w:semiHidden/>
    <w:rsid w:val="00EE6D48"/>
    <w:rPr>
      <w:rFonts w:ascii="Tahoma" w:hAnsi="Tahoma" w:cs="Tahoma"/>
      <w:sz w:val="24"/>
      <w:shd w:val="clear" w:color="auto" w:fill="000080"/>
    </w:rPr>
  </w:style>
  <w:style w:type="paragraph" w:styleId="Sinespaciado">
    <w:name w:val="No Spacing"/>
    <w:uiPriority w:val="1"/>
    <w:qFormat/>
    <w:rsid w:val="00291DC5"/>
    <w:rPr>
      <w:rFonts w:ascii="Calibri" w:hAnsi="Calibri"/>
      <w:sz w:val="24"/>
    </w:rPr>
  </w:style>
  <w:style w:type="paragraph" w:customStyle="1" w:styleId="Pa8">
    <w:name w:val="Pa8"/>
    <w:basedOn w:val="Default"/>
    <w:next w:val="Default"/>
    <w:uiPriority w:val="99"/>
    <w:rsid w:val="003631D6"/>
    <w:pPr>
      <w:spacing w:line="201" w:lineRule="atLeast"/>
    </w:pPr>
    <w:rPr>
      <w:rFonts w:ascii="Arial" w:hAnsi="Arial" w:cs="Arial"/>
      <w:color w:val="auto"/>
    </w:rPr>
  </w:style>
  <w:style w:type="character" w:styleId="Textodelmarcadordeposicin">
    <w:name w:val="Placeholder Text"/>
    <w:basedOn w:val="Fuentedeprrafopredeter"/>
    <w:uiPriority w:val="99"/>
    <w:semiHidden/>
    <w:rsid w:val="00DA5841"/>
    <w:rPr>
      <w:color w:val="808080"/>
    </w:rPr>
  </w:style>
  <w:style w:type="character" w:styleId="Mencinsinresolver">
    <w:name w:val="Unresolved Mention"/>
    <w:basedOn w:val="Fuentedeprrafopredeter"/>
    <w:uiPriority w:val="99"/>
    <w:semiHidden/>
    <w:unhideWhenUsed/>
    <w:rsid w:val="00E971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0361">
      <w:bodyDiv w:val="1"/>
      <w:marLeft w:val="0"/>
      <w:marRight w:val="0"/>
      <w:marTop w:val="0"/>
      <w:marBottom w:val="0"/>
      <w:divBdr>
        <w:top w:val="none" w:sz="0" w:space="0" w:color="auto"/>
        <w:left w:val="none" w:sz="0" w:space="0" w:color="auto"/>
        <w:bottom w:val="none" w:sz="0" w:space="0" w:color="auto"/>
        <w:right w:val="none" w:sz="0" w:space="0" w:color="auto"/>
      </w:divBdr>
      <w:divsChild>
        <w:div w:id="2075350055">
          <w:marLeft w:val="446"/>
          <w:marRight w:val="0"/>
          <w:marTop w:val="120"/>
          <w:marBottom w:val="0"/>
          <w:divBdr>
            <w:top w:val="none" w:sz="0" w:space="0" w:color="auto"/>
            <w:left w:val="none" w:sz="0" w:space="0" w:color="auto"/>
            <w:bottom w:val="none" w:sz="0" w:space="0" w:color="auto"/>
            <w:right w:val="none" w:sz="0" w:space="0" w:color="auto"/>
          </w:divBdr>
        </w:div>
      </w:divsChild>
    </w:div>
    <w:div w:id="30569957">
      <w:bodyDiv w:val="1"/>
      <w:marLeft w:val="0"/>
      <w:marRight w:val="0"/>
      <w:marTop w:val="0"/>
      <w:marBottom w:val="0"/>
      <w:divBdr>
        <w:top w:val="none" w:sz="0" w:space="0" w:color="auto"/>
        <w:left w:val="none" w:sz="0" w:space="0" w:color="auto"/>
        <w:bottom w:val="none" w:sz="0" w:space="0" w:color="auto"/>
        <w:right w:val="none" w:sz="0" w:space="0" w:color="auto"/>
      </w:divBdr>
    </w:div>
    <w:div w:id="153759942">
      <w:bodyDiv w:val="1"/>
      <w:marLeft w:val="0"/>
      <w:marRight w:val="0"/>
      <w:marTop w:val="0"/>
      <w:marBottom w:val="0"/>
      <w:divBdr>
        <w:top w:val="none" w:sz="0" w:space="0" w:color="auto"/>
        <w:left w:val="none" w:sz="0" w:space="0" w:color="auto"/>
        <w:bottom w:val="none" w:sz="0" w:space="0" w:color="auto"/>
        <w:right w:val="none" w:sz="0" w:space="0" w:color="auto"/>
      </w:divBdr>
      <w:divsChild>
        <w:div w:id="1304694555">
          <w:marLeft w:val="446"/>
          <w:marRight w:val="0"/>
          <w:marTop w:val="120"/>
          <w:marBottom w:val="0"/>
          <w:divBdr>
            <w:top w:val="none" w:sz="0" w:space="0" w:color="auto"/>
            <w:left w:val="none" w:sz="0" w:space="0" w:color="auto"/>
            <w:bottom w:val="none" w:sz="0" w:space="0" w:color="auto"/>
            <w:right w:val="none" w:sz="0" w:space="0" w:color="auto"/>
          </w:divBdr>
        </w:div>
      </w:divsChild>
    </w:div>
    <w:div w:id="170537224">
      <w:bodyDiv w:val="1"/>
      <w:marLeft w:val="0"/>
      <w:marRight w:val="0"/>
      <w:marTop w:val="0"/>
      <w:marBottom w:val="0"/>
      <w:divBdr>
        <w:top w:val="none" w:sz="0" w:space="0" w:color="auto"/>
        <w:left w:val="none" w:sz="0" w:space="0" w:color="auto"/>
        <w:bottom w:val="none" w:sz="0" w:space="0" w:color="auto"/>
        <w:right w:val="none" w:sz="0" w:space="0" w:color="auto"/>
      </w:divBdr>
    </w:div>
    <w:div w:id="195778370">
      <w:bodyDiv w:val="1"/>
      <w:marLeft w:val="0"/>
      <w:marRight w:val="0"/>
      <w:marTop w:val="0"/>
      <w:marBottom w:val="0"/>
      <w:divBdr>
        <w:top w:val="none" w:sz="0" w:space="0" w:color="auto"/>
        <w:left w:val="none" w:sz="0" w:space="0" w:color="auto"/>
        <w:bottom w:val="none" w:sz="0" w:space="0" w:color="auto"/>
        <w:right w:val="none" w:sz="0" w:space="0" w:color="auto"/>
      </w:divBdr>
      <w:divsChild>
        <w:div w:id="881944203">
          <w:marLeft w:val="274"/>
          <w:marRight w:val="0"/>
          <w:marTop w:val="120"/>
          <w:marBottom w:val="0"/>
          <w:divBdr>
            <w:top w:val="none" w:sz="0" w:space="0" w:color="auto"/>
            <w:left w:val="none" w:sz="0" w:space="0" w:color="auto"/>
            <w:bottom w:val="none" w:sz="0" w:space="0" w:color="auto"/>
            <w:right w:val="none" w:sz="0" w:space="0" w:color="auto"/>
          </w:divBdr>
        </w:div>
        <w:div w:id="969869688">
          <w:marLeft w:val="274"/>
          <w:marRight w:val="0"/>
          <w:marTop w:val="120"/>
          <w:marBottom w:val="0"/>
          <w:divBdr>
            <w:top w:val="none" w:sz="0" w:space="0" w:color="auto"/>
            <w:left w:val="none" w:sz="0" w:space="0" w:color="auto"/>
            <w:bottom w:val="none" w:sz="0" w:space="0" w:color="auto"/>
            <w:right w:val="none" w:sz="0" w:space="0" w:color="auto"/>
          </w:divBdr>
        </w:div>
        <w:div w:id="1182430521">
          <w:marLeft w:val="274"/>
          <w:marRight w:val="0"/>
          <w:marTop w:val="120"/>
          <w:marBottom w:val="0"/>
          <w:divBdr>
            <w:top w:val="none" w:sz="0" w:space="0" w:color="auto"/>
            <w:left w:val="none" w:sz="0" w:space="0" w:color="auto"/>
            <w:bottom w:val="none" w:sz="0" w:space="0" w:color="auto"/>
            <w:right w:val="none" w:sz="0" w:space="0" w:color="auto"/>
          </w:divBdr>
        </w:div>
        <w:div w:id="2014987013">
          <w:marLeft w:val="274"/>
          <w:marRight w:val="0"/>
          <w:marTop w:val="120"/>
          <w:marBottom w:val="0"/>
          <w:divBdr>
            <w:top w:val="none" w:sz="0" w:space="0" w:color="auto"/>
            <w:left w:val="none" w:sz="0" w:space="0" w:color="auto"/>
            <w:bottom w:val="none" w:sz="0" w:space="0" w:color="auto"/>
            <w:right w:val="none" w:sz="0" w:space="0" w:color="auto"/>
          </w:divBdr>
        </w:div>
      </w:divsChild>
    </w:div>
    <w:div w:id="206570997">
      <w:bodyDiv w:val="1"/>
      <w:marLeft w:val="0"/>
      <w:marRight w:val="0"/>
      <w:marTop w:val="0"/>
      <w:marBottom w:val="0"/>
      <w:divBdr>
        <w:top w:val="none" w:sz="0" w:space="0" w:color="auto"/>
        <w:left w:val="none" w:sz="0" w:space="0" w:color="auto"/>
        <w:bottom w:val="none" w:sz="0" w:space="0" w:color="auto"/>
        <w:right w:val="none" w:sz="0" w:space="0" w:color="auto"/>
      </w:divBdr>
    </w:div>
    <w:div w:id="267351551">
      <w:bodyDiv w:val="1"/>
      <w:marLeft w:val="0"/>
      <w:marRight w:val="0"/>
      <w:marTop w:val="0"/>
      <w:marBottom w:val="0"/>
      <w:divBdr>
        <w:top w:val="none" w:sz="0" w:space="0" w:color="auto"/>
        <w:left w:val="none" w:sz="0" w:space="0" w:color="auto"/>
        <w:bottom w:val="none" w:sz="0" w:space="0" w:color="auto"/>
        <w:right w:val="none" w:sz="0" w:space="0" w:color="auto"/>
      </w:divBdr>
    </w:div>
    <w:div w:id="268440042">
      <w:bodyDiv w:val="1"/>
      <w:marLeft w:val="0"/>
      <w:marRight w:val="0"/>
      <w:marTop w:val="0"/>
      <w:marBottom w:val="0"/>
      <w:divBdr>
        <w:top w:val="none" w:sz="0" w:space="0" w:color="auto"/>
        <w:left w:val="none" w:sz="0" w:space="0" w:color="auto"/>
        <w:bottom w:val="none" w:sz="0" w:space="0" w:color="auto"/>
        <w:right w:val="none" w:sz="0" w:space="0" w:color="auto"/>
      </w:divBdr>
      <w:divsChild>
        <w:div w:id="316692161">
          <w:marLeft w:val="274"/>
          <w:marRight w:val="0"/>
          <w:marTop w:val="120"/>
          <w:marBottom w:val="0"/>
          <w:divBdr>
            <w:top w:val="none" w:sz="0" w:space="0" w:color="auto"/>
            <w:left w:val="none" w:sz="0" w:space="0" w:color="auto"/>
            <w:bottom w:val="none" w:sz="0" w:space="0" w:color="auto"/>
            <w:right w:val="none" w:sz="0" w:space="0" w:color="auto"/>
          </w:divBdr>
        </w:div>
        <w:div w:id="988097840">
          <w:marLeft w:val="274"/>
          <w:marRight w:val="0"/>
          <w:marTop w:val="120"/>
          <w:marBottom w:val="0"/>
          <w:divBdr>
            <w:top w:val="none" w:sz="0" w:space="0" w:color="auto"/>
            <w:left w:val="none" w:sz="0" w:space="0" w:color="auto"/>
            <w:bottom w:val="none" w:sz="0" w:space="0" w:color="auto"/>
            <w:right w:val="none" w:sz="0" w:space="0" w:color="auto"/>
          </w:divBdr>
        </w:div>
        <w:div w:id="1359966171">
          <w:marLeft w:val="274"/>
          <w:marRight w:val="0"/>
          <w:marTop w:val="120"/>
          <w:marBottom w:val="0"/>
          <w:divBdr>
            <w:top w:val="none" w:sz="0" w:space="0" w:color="auto"/>
            <w:left w:val="none" w:sz="0" w:space="0" w:color="auto"/>
            <w:bottom w:val="none" w:sz="0" w:space="0" w:color="auto"/>
            <w:right w:val="none" w:sz="0" w:space="0" w:color="auto"/>
          </w:divBdr>
        </w:div>
        <w:div w:id="1809518598">
          <w:marLeft w:val="274"/>
          <w:marRight w:val="0"/>
          <w:marTop w:val="120"/>
          <w:marBottom w:val="0"/>
          <w:divBdr>
            <w:top w:val="none" w:sz="0" w:space="0" w:color="auto"/>
            <w:left w:val="none" w:sz="0" w:space="0" w:color="auto"/>
            <w:bottom w:val="none" w:sz="0" w:space="0" w:color="auto"/>
            <w:right w:val="none" w:sz="0" w:space="0" w:color="auto"/>
          </w:divBdr>
        </w:div>
      </w:divsChild>
    </w:div>
    <w:div w:id="292953011">
      <w:bodyDiv w:val="1"/>
      <w:marLeft w:val="0"/>
      <w:marRight w:val="0"/>
      <w:marTop w:val="0"/>
      <w:marBottom w:val="0"/>
      <w:divBdr>
        <w:top w:val="none" w:sz="0" w:space="0" w:color="auto"/>
        <w:left w:val="none" w:sz="0" w:space="0" w:color="auto"/>
        <w:bottom w:val="none" w:sz="0" w:space="0" w:color="auto"/>
        <w:right w:val="none" w:sz="0" w:space="0" w:color="auto"/>
      </w:divBdr>
    </w:div>
    <w:div w:id="324935659">
      <w:bodyDiv w:val="1"/>
      <w:marLeft w:val="0"/>
      <w:marRight w:val="0"/>
      <w:marTop w:val="0"/>
      <w:marBottom w:val="0"/>
      <w:divBdr>
        <w:top w:val="none" w:sz="0" w:space="0" w:color="auto"/>
        <w:left w:val="none" w:sz="0" w:space="0" w:color="auto"/>
        <w:bottom w:val="none" w:sz="0" w:space="0" w:color="auto"/>
        <w:right w:val="none" w:sz="0" w:space="0" w:color="auto"/>
      </w:divBdr>
    </w:div>
    <w:div w:id="342972461">
      <w:bodyDiv w:val="1"/>
      <w:marLeft w:val="0"/>
      <w:marRight w:val="0"/>
      <w:marTop w:val="0"/>
      <w:marBottom w:val="0"/>
      <w:divBdr>
        <w:top w:val="none" w:sz="0" w:space="0" w:color="auto"/>
        <w:left w:val="none" w:sz="0" w:space="0" w:color="auto"/>
        <w:bottom w:val="none" w:sz="0" w:space="0" w:color="auto"/>
        <w:right w:val="none" w:sz="0" w:space="0" w:color="auto"/>
      </w:divBdr>
      <w:divsChild>
        <w:div w:id="1088040534">
          <w:marLeft w:val="446"/>
          <w:marRight w:val="0"/>
          <w:marTop w:val="120"/>
          <w:marBottom w:val="0"/>
          <w:divBdr>
            <w:top w:val="none" w:sz="0" w:space="0" w:color="auto"/>
            <w:left w:val="none" w:sz="0" w:space="0" w:color="auto"/>
            <w:bottom w:val="none" w:sz="0" w:space="0" w:color="auto"/>
            <w:right w:val="none" w:sz="0" w:space="0" w:color="auto"/>
          </w:divBdr>
        </w:div>
        <w:div w:id="1309629442">
          <w:marLeft w:val="446"/>
          <w:marRight w:val="0"/>
          <w:marTop w:val="120"/>
          <w:marBottom w:val="0"/>
          <w:divBdr>
            <w:top w:val="none" w:sz="0" w:space="0" w:color="auto"/>
            <w:left w:val="none" w:sz="0" w:space="0" w:color="auto"/>
            <w:bottom w:val="none" w:sz="0" w:space="0" w:color="auto"/>
            <w:right w:val="none" w:sz="0" w:space="0" w:color="auto"/>
          </w:divBdr>
        </w:div>
        <w:div w:id="1735590722">
          <w:marLeft w:val="446"/>
          <w:marRight w:val="0"/>
          <w:marTop w:val="120"/>
          <w:marBottom w:val="0"/>
          <w:divBdr>
            <w:top w:val="none" w:sz="0" w:space="0" w:color="auto"/>
            <w:left w:val="none" w:sz="0" w:space="0" w:color="auto"/>
            <w:bottom w:val="none" w:sz="0" w:space="0" w:color="auto"/>
            <w:right w:val="none" w:sz="0" w:space="0" w:color="auto"/>
          </w:divBdr>
        </w:div>
      </w:divsChild>
    </w:div>
    <w:div w:id="468329398">
      <w:bodyDiv w:val="1"/>
      <w:marLeft w:val="0"/>
      <w:marRight w:val="0"/>
      <w:marTop w:val="0"/>
      <w:marBottom w:val="0"/>
      <w:divBdr>
        <w:top w:val="none" w:sz="0" w:space="0" w:color="auto"/>
        <w:left w:val="none" w:sz="0" w:space="0" w:color="auto"/>
        <w:bottom w:val="none" w:sz="0" w:space="0" w:color="auto"/>
        <w:right w:val="none" w:sz="0" w:space="0" w:color="auto"/>
      </w:divBdr>
      <w:divsChild>
        <w:div w:id="147091906">
          <w:marLeft w:val="446"/>
          <w:marRight w:val="0"/>
          <w:marTop w:val="120"/>
          <w:marBottom w:val="0"/>
          <w:divBdr>
            <w:top w:val="none" w:sz="0" w:space="0" w:color="auto"/>
            <w:left w:val="none" w:sz="0" w:space="0" w:color="auto"/>
            <w:bottom w:val="none" w:sz="0" w:space="0" w:color="auto"/>
            <w:right w:val="none" w:sz="0" w:space="0" w:color="auto"/>
          </w:divBdr>
        </w:div>
        <w:div w:id="1154103499">
          <w:marLeft w:val="446"/>
          <w:marRight w:val="0"/>
          <w:marTop w:val="240"/>
          <w:marBottom w:val="0"/>
          <w:divBdr>
            <w:top w:val="none" w:sz="0" w:space="0" w:color="auto"/>
            <w:left w:val="none" w:sz="0" w:space="0" w:color="auto"/>
            <w:bottom w:val="none" w:sz="0" w:space="0" w:color="auto"/>
            <w:right w:val="none" w:sz="0" w:space="0" w:color="auto"/>
          </w:divBdr>
        </w:div>
        <w:div w:id="1297224806">
          <w:marLeft w:val="446"/>
          <w:marRight w:val="0"/>
          <w:marTop w:val="120"/>
          <w:marBottom w:val="0"/>
          <w:divBdr>
            <w:top w:val="none" w:sz="0" w:space="0" w:color="auto"/>
            <w:left w:val="none" w:sz="0" w:space="0" w:color="auto"/>
            <w:bottom w:val="none" w:sz="0" w:space="0" w:color="auto"/>
            <w:right w:val="none" w:sz="0" w:space="0" w:color="auto"/>
          </w:divBdr>
        </w:div>
        <w:div w:id="1666856219">
          <w:marLeft w:val="446"/>
          <w:marRight w:val="0"/>
          <w:marTop w:val="120"/>
          <w:marBottom w:val="0"/>
          <w:divBdr>
            <w:top w:val="none" w:sz="0" w:space="0" w:color="auto"/>
            <w:left w:val="none" w:sz="0" w:space="0" w:color="auto"/>
            <w:bottom w:val="none" w:sz="0" w:space="0" w:color="auto"/>
            <w:right w:val="none" w:sz="0" w:space="0" w:color="auto"/>
          </w:divBdr>
        </w:div>
        <w:div w:id="2038508169">
          <w:marLeft w:val="446"/>
          <w:marRight w:val="0"/>
          <w:marTop w:val="240"/>
          <w:marBottom w:val="0"/>
          <w:divBdr>
            <w:top w:val="none" w:sz="0" w:space="0" w:color="auto"/>
            <w:left w:val="none" w:sz="0" w:space="0" w:color="auto"/>
            <w:bottom w:val="none" w:sz="0" w:space="0" w:color="auto"/>
            <w:right w:val="none" w:sz="0" w:space="0" w:color="auto"/>
          </w:divBdr>
        </w:div>
      </w:divsChild>
    </w:div>
    <w:div w:id="471486002">
      <w:bodyDiv w:val="1"/>
      <w:marLeft w:val="0"/>
      <w:marRight w:val="0"/>
      <w:marTop w:val="0"/>
      <w:marBottom w:val="0"/>
      <w:divBdr>
        <w:top w:val="none" w:sz="0" w:space="0" w:color="auto"/>
        <w:left w:val="none" w:sz="0" w:space="0" w:color="auto"/>
        <w:bottom w:val="none" w:sz="0" w:space="0" w:color="auto"/>
        <w:right w:val="none" w:sz="0" w:space="0" w:color="auto"/>
      </w:divBdr>
      <w:divsChild>
        <w:div w:id="1005013445">
          <w:marLeft w:val="446"/>
          <w:marRight w:val="0"/>
          <w:marTop w:val="120"/>
          <w:marBottom w:val="0"/>
          <w:divBdr>
            <w:top w:val="none" w:sz="0" w:space="0" w:color="auto"/>
            <w:left w:val="none" w:sz="0" w:space="0" w:color="auto"/>
            <w:bottom w:val="none" w:sz="0" w:space="0" w:color="auto"/>
            <w:right w:val="none" w:sz="0" w:space="0" w:color="auto"/>
          </w:divBdr>
        </w:div>
        <w:div w:id="1608997083">
          <w:marLeft w:val="446"/>
          <w:marRight w:val="0"/>
          <w:marTop w:val="240"/>
          <w:marBottom w:val="0"/>
          <w:divBdr>
            <w:top w:val="none" w:sz="0" w:space="0" w:color="auto"/>
            <w:left w:val="none" w:sz="0" w:space="0" w:color="auto"/>
            <w:bottom w:val="none" w:sz="0" w:space="0" w:color="auto"/>
            <w:right w:val="none" w:sz="0" w:space="0" w:color="auto"/>
          </w:divBdr>
        </w:div>
      </w:divsChild>
    </w:div>
    <w:div w:id="473565494">
      <w:bodyDiv w:val="1"/>
      <w:marLeft w:val="0"/>
      <w:marRight w:val="0"/>
      <w:marTop w:val="0"/>
      <w:marBottom w:val="0"/>
      <w:divBdr>
        <w:top w:val="none" w:sz="0" w:space="0" w:color="auto"/>
        <w:left w:val="none" w:sz="0" w:space="0" w:color="auto"/>
        <w:bottom w:val="none" w:sz="0" w:space="0" w:color="auto"/>
        <w:right w:val="none" w:sz="0" w:space="0" w:color="auto"/>
      </w:divBdr>
    </w:div>
    <w:div w:id="480343438">
      <w:bodyDiv w:val="1"/>
      <w:marLeft w:val="0"/>
      <w:marRight w:val="0"/>
      <w:marTop w:val="0"/>
      <w:marBottom w:val="0"/>
      <w:divBdr>
        <w:top w:val="none" w:sz="0" w:space="0" w:color="auto"/>
        <w:left w:val="none" w:sz="0" w:space="0" w:color="auto"/>
        <w:bottom w:val="none" w:sz="0" w:space="0" w:color="auto"/>
        <w:right w:val="none" w:sz="0" w:space="0" w:color="auto"/>
      </w:divBdr>
    </w:div>
    <w:div w:id="503473615">
      <w:bodyDiv w:val="1"/>
      <w:marLeft w:val="0"/>
      <w:marRight w:val="0"/>
      <w:marTop w:val="0"/>
      <w:marBottom w:val="0"/>
      <w:divBdr>
        <w:top w:val="none" w:sz="0" w:space="0" w:color="auto"/>
        <w:left w:val="none" w:sz="0" w:space="0" w:color="auto"/>
        <w:bottom w:val="none" w:sz="0" w:space="0" w:color="auto"/>
        <w:right w:val="none" w:sz="0" w:space="0" w:color="auto"/>
      </w:divBdr>
    </w:div>
    <w:div w:id="534661242">
      <w:bodyDiv w:val="1"/>
      <w:marLeft w:val="0"/>
      <w:marRight w:val="0"/>
      <w:marTop w:val="0"/>
      <w:marBottom w:val="0"/>
      <w:divBdr>
        <w:top w:val="none" w:sz="0" w:space="0" w:color="auto"/>
        <w:left w:val="none" w:sz="0" w:space="0" w:color="auto"/>
        <w:bottom w:val="none" w:sz="0" w:space="0" w:color="auto"/>
        <w:right w:val="none" w:sz="0" w:space="0" w:color="auto"/>
      </w:divBdr>
      <w:divsChild>
        <w:div w:id="1859157785">
          <w:marLeft w:val="994"/>
          <w:marRight w:val="0"/>
          <w:marTop w:val="0"/>
          <w:marBottom w:val="0"/>
          <w:divBdr>
            <w:top w:val="none" w:sz="0" w:space="0" w:color="auto"/>
            <w:left w:val="none" w:sz="0" w:space="0" w:color="auto"/>
            <w:bottom w:val="none" w:sz="0" w:space="0" w:color="auto"/>
            <w:right w:val="none" w:sz="0" w:space="0" w:color="auto"/>
          </w:divBdr>
        </w:div>
        <w:div w:id="1876582227">
          <w:marLeft w:val="446"/>
          <w:marRight w:val="0"/>
          <w:marTop w:val="0"/>
          <w:marBottom w:val="0"/>
          <w:divBdr>
            <w:top w:val="none" w:sz="0" w:space="0" w:color="auto"/>
            <w:left w:val="none" w:sz="0" w:space="0" w:color="auto"/>
            <w:bottom w:val="none" w:sz="0" w:space="0" w:color="auto"/>
            <w:right w:val="none" w:sz="0" w:space="0" w:color="auto"/>
          </w:divBdr>
        </w:div>
      </w:divsChild>
    </w:div>
    <w:div w:id="601037735">
      <w:bodyDiv w:val="1"/>
      <w:marLeft w:val="0"/>
      <w:marRight w:val="0"/>
      <w:marTop w:val="0"/>
      <w:marBottom w:val="0"/>
      <w:divBdr>
        <w:top w:val="none" w:sz="0" w:space="0" w:color="auto"/>
        <w:left w:val="none" w:sz="0" w:space="0" w:color="auto"/>
        <w:bottom w:val="none" w:sz="0" w:space="0" w:color="auto"/>
        <w:right w:val="none" w:sz="0" w:space="0" w:color="auto"/>
      </w:divBdr>
    </w:div>
    <w:div w:id="614403941">
      <w:bodyDiv w:val="1"/>
      <w:marLeft w:val="0"/>
      <w:marRight w:val="0"/>
      <w:marTop w:val="0"/>
      <w:marBottom w:val="0"/>
      <w:divBdr>
        <w:top w:val="none" w:sz="0" w:space="0" w:color="auto"/>
        <w:left w:val="none" w:sz="0" w:space="0" w:color="auto"/>
        <w:bottom w:val="none" w:sz="0" w:space="0" w:color="auto"/>
        <w:right w:val="none" w:sz="0" w:space="0" w:color="auto"/>
      </w:divBdr>
      <w:divsChild>
        <w:div w:id="287052826">
          <w:marLeft w:val="706"/>
          <w:marRight w:val="0"/>
          <w:marTop w:val="120"/>
          <w:marBottom w:val="0"/>
          <w:divBdr>
            <w:top w:val="none" w:sz="0" w:space="0" w:color="auto"/>
            <w:left w:val="none" w:sz="0" w:space="0" w:color="auto"/>
            <w:bottom w:val="none" w:sz="0" w:space="0" w:color="auto"/>
            <w:right w:val="none" w:sz="0" w:space="0" w:color="auto"/>
          </w:divBdr>
        </w:div>
        <w:div w:id="1281375300">
          <w:marLeft w:val="706"/>
          <w:marRight w:val="0"/>
          <w:marTop w:val="120"/>
          <w:marBottom w:val="0"/>
          <w:divBdr>
            <w:top w:val="none" w:sz="0" w:space="0" w:color="auto"/>
            <w:left w:val="none" w:sz="0" w:space="0" w:color="auto"/>
            <w:bottom w:val="none" w:sz="0" w:space="0" w:color="auto"/>
            <w:right w:val="none" w:sz="0" w:space="0" w:color="auto"/>
          </w:divBdr>
        </w:div>
        <w:div w:id="2069839053">
          <w:marLeft w:val="446"/>
          <w:marRight w:val="0"/>
          <w:marTop w:val="120"/>
          <w:marBottom w:val="0"/>
          <w:divBdr>
            <w:top w:val="none" w:sz="0" w:space="0" w:color="auto"/>
            <w:left w:val="none" w:sz="0" w:space="0" w:color="auto"/>
            <w:bottom w:val="none" w:sz="0" w:space="0" w:color="auto"/>
            <w:right w:val="none" w:sz="0" w:space="0" w:color="auto"/>
          </w:divBdr>
        </w:div>
      </w:divsChild>
    </w:div>
    <w:div w:id="723990086">
      <w:bodyDiv w:val="1"/>
      <w:marLeft w:val="0"/>
      <w:marRight w:val="0"/>
      <w:marTop w:val="0"/>
      <w:marBottom w:val="0"/>
      <w:divBdr>
        <w:top w:val="none" w:sz="0" w:space="0" w:color="auto"/>
        <w:left w:val="none" w:sz="0" w:space="0" w:color="auto"/>
        <w:bottom w:val="none" w:sz="0" w:space="0" w:color="auto"/>
        <w:right w:val="none" w:sz="0" w:space="0" w:color="auto"/>
      </w:divBdr>
    </w:div>
    <w:div w:id="726994082">
      <w:bodyDiv w:val="1"/>
      <w:marLeft w:val="0"/>
      <w:marRight w:val="0"/>
      <w:marTop w:val="0"/>
      <w:marBottom w:val="0"/>
      <w:divBdr>
        <w:top w:val="none" w:sz="0" w:space="0" w:color="auto"/>
        <w:left w:val="none" w:sz="0" w:space="0" w:color="auto"/>
        <w:bottom w:val="none" w:sz="0" w:space="0" w:color="auto"/>
        <w:right w:val="none" w:sz="0" w:space="0" w:color="auto"/>
      </w:divBdr>
    </w:div>
    <w:div w:id="775321731">
      <w:bodyDiv w:val="1"/>
      <w:marLeft w:val="0"/>
      <w:marRight w:val="0"/>
      <w:marTop w:val="0"/>
      <w:marBottom w:val="0"/>
      <w:divBdr>
        <w:top w:val="none" w:sz="0" w:space="0" w:color="auto"/>
        <w:left w:val="none" w:sz="0" w:space="0" w:color="auto"/>
        <w:bottom w:val="none" w:sz="0" w:space="0" w:color="auto"/>
        <w:right w:val="none" w:sz="0" w:space="0" w:color="auto"/>
      </w:divBdr>
    </w:div>
    <w:div w:id="787821728">
      <w:bodyDiv w:val="1"/>
      <w:marLeft w:val="0"/>
      <w:marRight w:val="0"/>
      <w:marTop w:val="0"/>
      <w:marBottom w:val="0"/>
      <w:divBdr>
        <w:top w:val="none" w:sz="0" w:space="0" w:color="auto"/>
        <w:left w:val="none" w:sz="0" w:space="0" w:color="auto"/>
        <w:bottom w:val="none" w:sz="0" w:space="0" w:color="auto"/>
        <w:right w:val="none" w:sz="0" w:space="0" w:color="auto"/>
      </w:divBdr>
    </w:div>
    <w:div w:id="819079656">
      <w:bodyDiv w:val="1"/>
      <w:marLeft w:val="0"/>
      <w:marRight w:val="0"/>
      <w:marTop w:val="0"/>
      <w:marBottom w:val="0"/>
      <w:divBdr>
        <w:top w:val="none" w:sz="0" w:space="0" w:color="auto"/>
        <w:left w:val="none" w:sz="0" w:space="0" w:color="auto"/>
        <w:bottom w:val="none" w:sz="0" w:space="0" w:color="auto"/>
        <w:right w:val="none" w:sz="0" w:space="0" w:color="auto"/>
      </w:divBdr>
    </w:div>
    <w:div w:id="844974898">
      <w:bodyDiv w:val="1"/>
      <w:marLeft w:val="0"/>
      <w:marRight w:val="0"/>
      <w:marTop w:val="0"/>
      <w:marBottom w:val="0"/>
      <w:divBdr>
        <w:top w:val="none" w:sz="0" w:space="0" w:color="auto"/>
        <w:left w:val="none" w:sz="0" w:space="0" w:color="auto"/>
        <w:bottom w:val="none" w:sz="0" w:space="0" w:color="auto"/>
        <w:right w:val="none" w:sz="0" w:space="0" w:color="auto"/>
      </w:divBdr>
      <w:divsChild>
        <w:div w:id="1152604427">
          <w:marLeft w:val="446"/>
          <w:marRight w:val="0"/>
          <w:marTop w:val="0"/>
          <w:marBottom w:val="0"/>
          <w:divBdr>
            <w:top w:val="none" w:sz="0" w:space="0" w:color="auto"/>
            <w:left w:val="none" w:sz="0" w:space="0" w:color="auto"/>
            <w:bottom w:val="none" w:sz="0" w:space="0" w:color="auto"/>
            <w:right w:val="none" w:sz="0" w:space="0" w:color="auto"/>
          </w:divBdr>
        </w:div>
        <w:div w:id="1768110515">
          <w:marLeft w:val="446"/>
          <w:marRight w:val="0"/>
          <w:marTop w:val="0"/>
          <w:marBottom w:val="0"/>
          <w:divBdr>
            <w:top w:val="none" w:sz="0" w:space="0" w:color="auto"/>
            <w:left w:val="none" w:sz="0" w:space="0" w:color="auto"/>
            <w:bottom w:val="none" w:sz="0" w:space="0" w:color="auto"/>
            <w:right w:val="none" w:sz="0" w:space="0" w:color="auto"/>
          </w:divBdr>
        </w:div>
      </w:divsChild>
    </w:div>
    <w:div w:id="854610187">
      <w:bodyDiv w:val="1"/>
      <w:marLeft w:val="0"/>
      <w:marRight w:val="0"/>
      <w:marTop w:val="0"/>
      <w:marBottom w:val="0"/>
      <w:divBdr>
        <w:top w:val="none" w:sz="0" w:space="0" w:color="auto"/>
        <w:left w:val="none" w:sz="0" w:space="0" w:color="auto"/>
        <w:bottom w:val="none" w:sz="0" w:space="0" w:color="auto"/>
        <w:right w:val="none" w:sz="0" w:space="0" w:color="auto"/>
      </w:divBdr>
    </w:div>
    <w:div w:id="865338575">
      <w:bodyDiv w:val="1"/>
      <w:marLeft w:val="0"/>
      <w:marRight w:val="0"/>
      <w:marTop w:val="0"/>
      <w:marBottom w:val="0"/>
      <w:divBdr>
        <w:top w:val="none" w:sz="0" w:space="0" w:color="auto"/>
        <w:left w:val="none" w:sz="0" w:space="0" w:color="auto"/>
        <w:bottom w:val="none" w:sz="0" w:space="0" w:color="auto"/>
        <w:right w:val="none" w:sz="0" w:space="0" w:color="auto"/>
      </w:divBdr>
    </w:div>
    <w:div w:id="937103617">
      <w:bodyDiv w:val="1"/>
      <w:marLeft w:val="0"/>
      <w:marRight w:val="0"/>
      <w:marTop w:val="0"/>
      <w:marBottom w:val="0"/>
      <w:divBdr>
        <w:top w:val="none" w:sz="0" w:space="0" w:color="auto"/>
        <w:left w:val="none" w:sz="0" w:space="0" w:color="auto"/>
        <w:bottom w:val="none" w:sz="0" w:space="0" w:color="auto"/>
        <w:right w:val="none" w:sz="0" w:space="0" w:color="auto"/>
      </w:divBdr>
    </w:div>
    <w:div w:id="947354776">
      <w:bodyDiv w:val="1"/>
      <w:marLeft w:val="0"/>
      <w:marRight w:val="0"/>
      <w:marTop w:val="0"/>
      <w:marBottom w:val="0"/>
      <w:divBdr>
        <w:top w:val="none" w:sz="0" w:space="0" w:color="auto"/>
        <w:left w:val="none" w:sz="0" w:space="0" w:color="auto"/>
        <w:bottom w:val="none" w:sz="0" w:space="0" w:color="auto"/>
        <w:right w:val="none" w:sz="0" w:space="0" w:color="auto"/>
      </w:divBdr>
    </w:div>
    <w:div w:id="1007517579">
      <w:bodyDiv w:val="1"/>
      <w:marLeft w:val="0"/>
      <w:marRight w:val="0"/>
      <w:marTop w:val="0"/>
      <w:marBottom w:val="0"/>
      <w:divBdr>
        <w:top w:val="none" w:sz="0" w:space="0" w:color="auto"/>
        <w:left w:val="none" w:sz="0" w:space="0" w:color="auto"/>
        <w:bottom w:val="none" w:sz="0" w:space="0" w:color="auto"/>
        <w:right w:val="none" w:sz="0" w:space="0" w:color="auto"/>
      </w:divBdr>
      <w:divsChild>
        <w:div w:id="243338744">
          <w:marLeft w:val="302"/>
          <w:marRight w:val="0"/>
          <w:marTop w:val="120"/>
          <w:marBottom w:val="0"/>
          <w:divBdr>
            <w:top w:val="none" w:sz="0" w:space="0" w:color="auto"/>
            <w:left w:val="none" w:sz="0" w:space="0" w:color="auto"/>
            <w:bottom w:val="none" w:sz="0" w:space="0" w:color="auto"/>
            <w:right w:val="none" w:sz="0" w:space="0" w:color="auto"/>
          </w:divBdr>
        </w:div>
        <w:div w:id="279839842">
          <w:marLeft w:val="576"/>
          <w:marRight w:val="0"/>
          <w:marTop w:val="120"/>
          <w:marBottom w:val="0"/>
          <w:divBdr>
            <w:top w:val="none" w:sz="0" w:space="0" w:color="auto"/>
            <w:left w:val="none" w:sz="0" w:space="0" w:color="auto"/>
            <w:bottom w:val="none" w:sz="0" w:space="0" w:color="auto"/>
            <w:right w:val="none" w:sz="0" w:space="0" w:color="auto"/>
          </w:divBdr>
        </w:div>
        <w:div w:id="904410729">
          <w:marLeft w:val="576"/>
          <w:marRight w:val="0"/>
          <w:marTop w:val="120"/>
          <w:marBottom w:val="0"/>
          <w:divBdr>
            <w:top w:val="none" w:sz="0" w:space="0" w:color="auto"/>
            <w:left w:val="none" w:sz="0" w:space="0" w:color="auto"/>
            <w:bottom w:val="none" w:sz="0" w:space="0" w:color="auto"/>
            <w:right w:val="none" w:sz="0" w:space="0" w:color="auto"/>
          </w:divBdr>
        </w:div>
        <w:div w:id="1567759164">
          <w:marLeft w:val="302"/>
          <w:marRight w:val="0"/>
          <w:marTop w:val="120"/>
          <w:marBottom w:val="0"/>
          <w:divBdr>
            <w:top w:val="none" w:sz="0" w:space="0" w:color="auto"/>
            <w:left w:val="none" w:sz="0" w:space="0" w:color="auto"/>
            <w:bottom w:val="none" w:sz="0" w:space="0" w:color="auto"/>
            <w:right w:val="none" w:sz="0" w:space="0" w:color="auto"/>
          </w:divBdr>
        </w:div>
        <w:div w:id="1860242027">
          <w:marLeft w:val="576"/>
          <w:marRight w:val="0"/>
          <w:marTop w:val="120"/>
          <w:marBottom w:val="0"/>
          <w:divBdr>
            <w:top w:val="none" w:sz="0" w:space="0" w:color="auto"/>
            <w:left w:val="none" w:sz="0" w:space="0" w:color="auto"/>
            <w:bottom w:val="none" w:sz="0" w:space="0" w:color="auto"/>
            <w:right w:val="none" w:sz="0" w:space="0" w:color="auto"/>
          </w:divBdr>
        </w:div>
      </w:divsChild>
    </w:div>
    <w:div w:id="1042291417">
      <w:bodyDiv w:val="1"/>
      <w:marLeft w:val="0"/>
      <w:marRight w:val="0"/>
      <w:marTop w:val="0"/>
      <w:marBottom w:val="0"/>
      <w:divBdr>
        <w:top w:val="none" w:sz="0" w:space="0" w:color="auto"/>
        <w:left w:val="none" w:sz="0" w:space="0" w:color="auto"/>
        <w:bottom w:val="none" w:sz="0" w:space="0" w:color="auto"/>
        <w:right w:val="none" w:sz="0" w:space="0" w:color="auto"/>
      </w:divBdr>
    </w:div>
    <w:div w:id="1137913612">
      <w:bodyDiv w:val="1"/>
      <w:marLeft w:val="0"/>
      <w:marRight w:val="0"/>
      <w:marTop w:val="0"/>
      <w:marBottom w:val="0"/>
      <w:divBdr>
        <w:top w:val="none" w:sz="0" w:space="0" w:color="auto"/>
        <w:left w:val="none" w:sz="0" w:space="0" w:color="auto"/>
        <w:bottom w:val="none" w:sz="0" w:space="0" w:color="auto"/>
        <w:right w:val="none" w:sz="0" w:space="0" w:color="auto"/>
      </w:divBdr>
    </w:div>
    <w:div w:id="1249315431">
      <w:bodyDiv w:val="1"/>
      <w:marLeft w:val="0"/>
      <w:marRight w:val="0"/>
      <w:marTop w:val="0"/>
      <w:marBottom w:val="0"/>
      <w:divBdr>
        <w:top w:val="none" w:sz="0" w:space="0" w:color="auto"/>
        <w:left w:val="none" w:sz="0" w:space="0" w:color="auto"/>
        <w:bottom w:val="none" w:sz="0" w:space="0" w:color="auto"/>
        <w:right w:val="none" w:sz="0" w:space="0" w:color="auto"/>
      </w:divBdr>
    </w:div>
    <w:div w:id="1330478741">
      <w:bodyDiv w:val="1"/>
      <w:marLeft w:val="0"/>
      <w:marRight w:val="0"/>
      <w:marTop w:val="0"/>
      <w:marBottom w:val="0"/>
      <w:divBdr>
        <w:top w:val="none" w:sz="0" w:space="0" w:color="auto"/>
        <w:left w:val="none" w:sz="0" w:space="0" w:color="auto"/>
        <w:bottom w:val="none" w:sz="0" w:space="0" w:color="auto"/>
        <w:right w:val="none" w:sz="0" w:space="0" w:color="auto"/>
      </w:divBdr>
    </w:div>
    <w:div w:id="1359627597">
      <w:bodyDiv w:val="1"/>
      <w:marLeft w:val="0"/>
      <w:marRight w:val="0"/>
      <w:marTop w:val="0"/>
      <w:marBottom w:val="0"/>
      <w:divBdr>
        <w:top w:val="none" w:sz="0" w:space="0" w:color="auto"/>
        <w:left w:val="none" w:sz="0" w:space="0" w:color="auto"/>
        <w:bottom w:val="none" w:sz="0" w:space="0" w:color="auto"/>
        <w:right w:val="none" w:sz="0" w:space="0" w:color="auto"/>
      </w:divBdr>
      <w:divsChild>
        <w:div w:id="323780209">
          <w:marLeft w:val="994"/>
          <w:marRight w:val="0"/>
          <w:marTop w:val="0"/>
          <w:marBottom w:val="0"/>
          <w:divBdr>
            <w:top w:val="none" w:sz="0" w:space="0" w:color="auto"/>
            <w:left w:val="none" w:sz="0" w:space="0" w:color="auto"/>
            <w:bottom w:val="none" w:sz="0" w:space="0" w:color="auto"/>
            <w:right w:val="none" w:sz="0" w:space="0" w:color="auto"/>
          </w:divBdr>
        </w:div>
        <w:div w:id="1671710208">
          <w:marLeft w:val="446"/>
          <w:marRight w:val="0"/>
          <w:marTop w:val="0"/>
          <w:marBottom w:val="0"/>
          <w:divBdr>
            <w:top w:val="none" w:sz="0" w:space="0" w:color="auto"/>
            <w:left w:val="none" w:sz="0" w:space="0" w:color="auto"/>
            <w:bottom w:val="none" w:sz="0" w:space="0" w:color="auto"/>
            <w:right w:val="none" w:sz="0" w:space="0" w:color="auto"/>
          </w:divBdr>
        </w:div>
        <w:div w:id="1730105530">
          <w:marLeft w:val="446"/>
          <w:marRight w:val="0"/>
          <w:marTop w:val="0"/>
          <w:marBottom w:val="0"/>
          <w:divBdr>
            <w:top w:val="none" w:sz="0" w:space="0" w:color="auto"/>
            <w:left w:val="none" w:sz="0" w:space="0" w:color="auto"/>
            <w:bottom w:val="none" w:sz="0" w:space="0" w:color="auto"/>
            <w:right w:val="none" w:sz="0" w:space="0" w:color="auto"/>
          </w:divBdr>
        </w:div>
      </w:divsChild>
    </w:div>
    <w:div w:id="1373919059">
      <w:bodyDiv w:val="1"/>
      <w:marLeft w:val="0"/>
      <w:marRight w:val="0"/>
      <w:marTop w:val="0"/>
      <w:marBottom w:val="0"/>
      <w:divBdr>
        <w:top w:val="none" w:sz="0" w:space="0" w:color="auto"/>
        <w:left w:val="none" w:sz="0" w:space="0" w:color="auto"/>
        <w:bottom w:val="none" w:sz="0" w:space="0" w:color="auto"/>
        <w:right w:val="none" w:sz="0" w:space="0" w:color="auto"/>
      </w:divBdr>
      <w:divsChild>
        <w:div w:id="1170175535">
          <w:marLeft w:val="446"/>
          <w:marRight w:val="0"/>
          <w:marTop w:val="0"/>
          <w:marBottom w:val="0"/>
          <w:divBdr>
            <w:top w:val="none" w:sz="0" w:space="0" w:color="auto"/>
            <w:left w:val="none" w:sz="0" w:space="0" w:color="auto"/>
            <w:bottom w:val="none" w:sz="0" w:space="0" w:color="auto"/>
            <w:right w:val="none" w:sz="0" w:space="0" w:color="auto"/>
          </w:divBdr>
        </w:div>
        <w:div w:id="1240746592">
          <w:marLeft w:val="446"/>
          <w:marRight w:val="0"/>
          <w:marTop w:val="0"/>
          <w:marBottom w:val="0"/>
          <w:divBdr>
            <w:top w:val="none" w:sz="0" w:space="0" w:color="auto"/>
            <w:left w:val="none" w:sz="0" w:space="0" w:color="auto"/>
            <w:bottom w:val="none" w:sz="0" w:space="0" w:color="auto"/>
            <w:right w:val="none" w:sz="0" w:space="0" w:color="auto"/>
          </w:divBdr>
        </w:div>
        <w:div w:id="1479882031">
          <w:marLeft w:val="446"/>
          <w:marRight w:val="0"/>
          <w:marTop w:val="0"/>
          <w:marBottom w:val="0"/>
          <w:divBdr>
            <w:top w:val="none" w:sz="0" w:space="0" w:color="auto"/>
            <w:left w:val="none" w:sz="0" w:space="0" w:color="auto"/>
            <w:bottom w:val="none" w:sz="0" w:space="0" w:color="auto"/>
            <w:right w:val="none" w:sz="0" w:space="0" w:color="auto"/>
          </w:divBdr>
        </w:div>
      </w:divsChild>
    </w:div>
    <w:div w:id="1445424296">
      <w:bodyDiv w:val="1"/>
      <w:marLeft w:val="0"/>
      <w:marRight w:val="0"/>
      <w:marTop w:val="0"/>
      <w:marBottom w:val="0"/>
      <w:divBdr>
        <w:top w:val="none" w:sz="0" w:space="0" w:color="auto"/>
        <w:left w:val="none" w:sz="0" w:space="0" w:color="auto"/>
        <w:bottom w:val="none" w:sz="0" w:space="0" w:color="auto"/>
        <w:right w:val="none" w:sz="0" w:space="0" w:color="auto"/>
      </w:divBdr>
    </w:div>
    <w:div w:id="1466922203">
      <w:bodyDiv w:val="1"/>
      <w:marLeft w:val="0"/>
      <w:marRight w:val="0"/>
      <w:marTop w:val="0"/>
      <w:marBottom w:val="0"/>
      <w:divBdr>
        <w:top w:val="none" w:sz="0" w:space="0" w:color="auto"/>
        <w:left w:val="none" w:sz="0" w:space="0" w:color="auto"/>
        <w:bottom w:val="none" w:sz="0" w:space="0" w:color="auto"/>
        <w:right w:val="none" w:sz="0" w:space="0" w:color="auto"/>
      </w:divBdr>
    </w:div>
    <w:div w:id="1544171900">
      <w:bodyDiv w:val="1"/>
      <w:marLeft w:val="0"/>
      <w:marRight w:val="0"/>
      <w:marTop w:val="0"/>
      <w:marBottom w:val="0"/>
      <w:divBdr>
        <w:top w:val="none" w:sz="0" w:space="0" w:color="auto"/>
        <w:left w:val="none" w:sz="0" w:space="0" w:color="auto"/>
        <w:bottom w:val="none" w:sz="0" w:space="0" w:color="auto"/>
        <w:right w:val="none" w:sz="0" w:space="0" w:color="auto"/>
      </w:divBdr>
      <w:divsChild>
        <w:div w:id="1334989192">
          <w:marLeft w:val="446"/>
          <w:marRight w:val="0"/>
          <w:marTop w:val="120"/>
          <w:marBottom w:val="0"/>
          <w:divBdr>
            <w:top w:val="none" w:sz="0" w:space="0" w:color="auto"/>
            <w:left w:val="none" w:sz="0" w:space="0" w:color="auto"/>
            <w:bottom w:val="none" w:sz="0" w:space="0" w:color="auto"/>
            <w:right w:val="none" w:sz="0" w:space="0" w:color="auto"/>
          </w:divBdr>
        </w:div>
      </w:divsChild>
    </w:div>
    <w:div w:id="1563373806">
      <w:bodyDiv w:val="1"/>
      <w:marLeft w:val="0"/>
      <w:marRight w:val="0"/>
      <w:marTop w:val="0"/>
      <w:marBottom w:val="0"/>
      <w:divBdr>
        <w:top w:val="none" w:sz="0" w:space="0" w:color="auto"/>
        <w:left w:val="none" w:sz="0" w:space="0" w:color="auto"/>
        <w:bottom w:val="none" w:sz="0" w:space="0" w:color="auto"/>
        <w:right w:val="none" w:sz="0" w:space="0" w:color="auto"/>
      </w:divBdr>
    </w:div>
    <w:div w:id="1619558257">
      <w:bodyDiv w:val="1"/>
      <w:marLeft w:val="0"/>
      <w:marRight w:val="0"/>
      <w:marTop w:val="0"/>
      <w:marBottom w:val="0"/>
      <w:divBdr>
        <w:top w:val="none" w:sz="0" w:space="0" w:color="auto"/>
        <w:left w:val="none" w:sz="0" w:space="0" w:color="auto"/>
        <w:bottom w:val="none" w:sz="0" w:space="0" w:color="auto"/>
        <w:right w:val="none" w:sz="0" w:space="0" w:color="auto"/>
      </w:divBdr>
      <w:divsChild>
        <w:div w:id="236594067">
          <w:marLeft w:val="706"/>
          <w:marRight w:val="0"/>
          <w:marTop w:val="0"/>
          <w:marBottom w:val="0"/>
          <w:divBdr>
            <w:top w:val="none" w:sz="0" w:space="0" w:color="auto"/>
            <w:left w:val="none" w:sz="0" w:space="0" w:color="auto"/>
            <w:bottom w:val="none" w:sz="0" w:space="0" w:color="auto"/>
            <w:right w:val="none" w:sz="0" w:space="0" w:color="auto"/>
          </w:divBdr>
        </w:div>
        <w:div w:id="524026479">
          <w:marLeft w:val="706"/>
          <w:marRight w:val="0"/>
          <w:marTop w:val="0"/>
          <w:marBottom w:val="0"/>
          <w:divBdr>
            <w:top w:val="none" w:sz="0" w:space="0" w:color="auto"/>
            <w:left w:val="none" w:sz="0" w:space="0" w:color="auto"/>
            <w:bottom w:val="none" w:sz="0" w:space="0" w:color="auto"/>
            <w:right w:val="none" w:sz="0" w:space="0" w:color="auto"/>
          </w:divBdr>
        </w:div>
        <w:div w:id="606084219">
          <w:marLeft w:val="446"/>
          <w:marRight w:val="0"/>
          <w:marTop w:val="120"/>
          <w:marBottom w:val="0"/>
          <w:divBdr>
            <w:top w:val="none" w:sz="0" w:space="0" w:color="auto"/>
            <w:left w:val="none" w:sz="0" w:space="0" w:color="auto"/>
            <w:bottom w:val="none" w:sz="0" w:space="0" w:color="auto"/>
            <w:right w:val="none" w:sz="0" w:space="0" w:color="auto"/>
          </w:divBdr>
        </w:div>
        <w:div w:id="1481653897">
          <w:marLeft w:val="446"/>
          <w:marRight w:val="0"/>
          <w:marTop w:val="120"/>
          <w:marBottom w:val="0"/>
          <w:divBdr>
            <w:top w:val="none" w:sz="0" w:space="0" w:color="auto"/>
            <w:left w:val="none" w:sz="0" w:space="0" w:color="auto"/>
            <w:bottom w:val="none" w:sz="0" w:space="0" w:color="auto"/>
            <w:right w:val="none" w:sz="0" w:space="0" w:color="auto"/>
          </w:divBdr>
        </w:div>
        <w:div w:id="1700625026">
          <w:marLeft w:val="706"/>
          <w:marRight w:val="0"/>
          <w:marTop w:val="0"/>
          <w:marBottom w:val="0"/>
          <w:divBdr>
            <w:top w:val="none" w:sz="0" w:space="0" w:color="auto"/>
            <w:left w:val="none" w:sz="0" w:space="0" w:color="auto"/>
            <w:bottom w:val="none" w:sz="0" w:space="0" w:color="auto"/>
            <w:right w:val="none" w:sz="0" w:space="0" w:color="auto"/>
          </w:divBdr>
        </w:div>
        <w:div w:id="1851676854">
          <w:marLeft w:val="706"/>
          <w:marRight w:val="0"/>
          <w:marTop w:val="0"/>
          <w:marBottom w:val="0"/>
          <w:divBdr>
            <w:top w:val="none" w:sz="0" w:space="0" w:color="auto"/>
            <w:left w:val="none" w:sz="0" w:space="0" w:color="auto"/>
            <w:bottom w:val="none" w:sz="0" w:space="0" w:color="auto"/>
            <w:right w:val="none" w:sz="0" w:space="0" w:color="auto"/>
          </w:divBdr>
        </w:div>
        <w:div w:id="2103449979">
          <w:marLeft w:val="446"/>
          <w:marRight w:val="0"/>
          <w:marTop w:val="120"/>
          <w:marBottom w:val="0"/>
          <w:divBdr>
            <w:top w:val="none" w:sz="0" w:space="0" w:color="auto"/>
            <w:left w:val="none" w:sz="0" w:space="0" w:color="auto"/>
            <w:bottom w:val="none" w:sz="0" w:space="0" w:color="auto"/>
            <w:right w:val="none" w:sz="0" w:space="0" w:color="auto"/>
          </w:divBdr>
        </w:div>
        <w:div w:id="2111850822">
          <w:marLeft w:val="706"/>
          <w:marRight w:val="0"/>
          <w:marTop w:val="0"/>
          <w:marBottom w:val="0"/>
          <w:divBdr>
            <w:top w:val="none" w:sz="0" w:space="0" w:color="auto"/>
            <w:left w:val="none" w:sz="0" w:space="0" w:color="auto"/>
            <w:bottom w:val="none" w:sz="0" w:space="0" w:color="auto"/>
            <w:right w:val="none" w:sz="0" w:space="0" w:color="auto"/>
          </w:divBdr>
        </w:div>
      </w:divsChild>
    </w:div>
    <w:div w:id="1649625483">
      <w:bodyDiv w:val="1"/>
      <w:marLeft w:val="0"/>
      <w:marRight w:val="0"/>
      <w:marTop w:val="0"/>
      <w:marBottom w:val="0"/>
      <w:divBdr>
        <w:top w:val="none" w:sz="0" w:space="0" w:color="auto"/>
        <w:left w:val="none" w:sz="0" w:space="0" w:color="auto"/>
        <w:bottom w:val="none" w:sz="0" w:space="0" w:color="auto"/>
        <w:right w:val="none" w:sz="0" w:space="0" w:color="auto"/>
      </w:divBdr>
    </w:div>
    <w:div w:id="1662463977">
      <w:bodyDiv w:val="1"/>
      <w:marLeft w:val="0"/>
      <w:marRight w:val="0"/>
      <w:marTop w:val="0"/>
      <w:marBottom w:val="0"/>
      <w:divBdr>
        <w:top w:val="none" w:sz="0" w:space="0" w:color="auto"/>
        <w:left w:val="none" w:sz="0" w:space="0" w:color="auto"/>
        <w:bottom w:val="none" w:sz="0" w:space="0" w:color="auto"/>
        <w:right w:val="none" w:sz="0" w:space="0" w:color="auto"/>
      </w:divBdr>
    </w:div>
    <w:div w:id="1663242522">
      <w:bodyDiv w:val="1"/>
      <w:marLeft w:val="0"/>
      <w:marRight w:val="0"/>
      <w:marTop w:val="0"/>
      <w:marBottom w:val="0"/>
      <w:divBdr>
        <w:top w:val="none" w:sz="0" w:space="0" w:color="auto"/>
        <w:left w:val="none" w:sz="0" w:space="0" w:color="auto"/>
        <w:bottom w:val="none" w:sz="0" w:space="0" w:color="auto"/>
        <w:right w:val="none" w:sz="0" w:space="0" w:color="auto"/>
      </w:divBdr>
      <w:divsChild>
        <w:div w:id="294453938">
          <w:marLeft w:val="446"/>
          <w:marRight w:val="0"/>
          <w:marTop w:val="0"/>
          <w:marBottom w:val="0"/>
          <w:divBdr>
            <w:top w:val="none" w:sz="0" w:space="0" w:color="auto"/>
            <w:left w:val="none" w:sz="0" w:space="0" w:color="auto"/>
            <w:bottom w:val="none" w:sz="0" w:space="0" w:color="auto"/>
            <w:right w:val="none" w:sz="0" w:space="0" w:color="auto"/>
          </w:divBdr>
        </w:div>
        <w:div w:id="542400685">
          <w:marLeft w:val="994"/>
          <w:marRight w:val="0"/>
          <w:marTop w:val="0"/>
          <w:marBottom w:val="0"/>
          <w:divBdr>
            <w:top w:val="none" w:sz="0" w:space="0" w:color="auto"/>
            <w:left w:val="none" w:sz="0" w:space="0" w:color="auto"/>
            <w:bottom w:val="none" w:sz="0" w:space="0" w:color="auto"/>
            <w:right w:val="none" w:sz="0" w:space="0" w:color="auto"/>
          </w:divBdr>
        </w:div>
        <w:div w:id="1705788980">
          <w:marLeft w:val="446"/>
          <w:marRight w:val="0"/>
          <w:marTop w:val="0"/>
          <w:marBottom w:val="0"/>
          <w:divBdr>
            <w:top w:val="none" w:sz="0" w:space="0" w:color="auto"/>
            <w:left w:val="none" w:sz="0" w:space="0" w:color="auto"/>
            <w:bottom w:val="none" w:sz="0" w:space="0" w:color="auto"/>
            <w:right w:val="none" w:sz="0" w:space="0" w:color="auto"/>
          </w:divBdr>
        </w:div>
      </w:divsChild>
    </w:div>
    <w:div w:id="1770197079">
      <w:bodyDiv w:val="1"/>
      <w:marLeft w:val="0"/>
      <w:marRight w:val="0"/>
      <w:marTop w:val="0"/>
      <w:marBottom w:val="0"/>
      <w:divBdr>
        <w:top w:val="none" w:sz="0" w:space="0" w:color="auto"/>
        <w:left w:val="none" w:sz="0" w:space="0" w:color="auto"/>
        <w:bottom w:val="none" w:sz="0" w:space="0" w:color="auto"/>
        <w:right w:val="none" w:sz="0" w:space="0" w:color="auto"/>
      </w:divBdr>
      <w:divsChild>
        <w:div w:id="930745163">
          <w:marLeft w:val="446"/>
          <w:marRight w:val="0"/>
          <w:marTop w:val="0"/>
          <w:marBottom w:val="0"/>
          <w:divBdr>
            <w:top w:val="none" w:sz="0" w:space="0" w:color="auto"/>
            <w:left w:val="none" w:sz="0" w:space="0" w:color="auto"/>
            <w:bottom w:val="none" w:sz="0" w:space="0" w:color="auto"/>
            <w:right w:val="none" w:sz="0" w:space="0" w:color="auto"/>
          </w:divBdr>
        </w:div>
        <w:div w:id="1850486286">
          <w:marLeft w:val="446"/>
          <w:marRight w:val="0"/>
          <w:marTop w:val="0"/>
          <w:marBottom w:val="0"/>
          <w:divBdr>
            <w:top w:val="none" w:sz="0" w:space="0" w:color="auto"/>
            <w:left w:val="none" w:sz="0" w:space="0" w:color="auto"/>
            <w:bottom w:val="none" w:sz="0" w:space="0" w:color="auto"/>
            <w:right w:val="none" w:sz="0" w:space="0" w:color="auto"/>
          </w:divBdr>
        </w:div>
      </w:divsChild>
    </w:div>
    <w:div w:id="1790584372">
      <w:bodyDiv w:val="1"/>
      <w:marLeft w:val="0"/>
      <w:marRight w:val="0"/>
      <w:marTop w:val="0"/>
      <w:marBottom w:val="0"/>
      <w:divBdr>
        <w:top w:val="none" w:sz="0" w:space="0" w:color="auto"/>
        <w:left w:val="none" w:sz="0" w:space="0" w:color="auto"/>
        <w:bottom w:val="none" w:sz="0" w:space="0" w:color="auto"/>
        <w:right w:val="none" w:sz="0" w:space="0" w:color="auto"/>
      </w:divBdr>
      <w:divsChild>
        <w:div w:id="240986248">
          <w:marLeft w:val="576"/>
          <w:marRight w:val="0"/>
          <w:marTop w:val="120"/>
          <w:marBottom w:val="120"/>
          <w:divBdr>
            <w:top w:val="none" w:sz="0" w:space="0" w:color="auto"/>
            <w:left w:val="none" w:sz="0" w:space="0" w:color="auto"/>
            <w:bottom w:val="none" w:sz="0" w:space="0" w:color="auto"/>
            <w:right w:val="none" w:sz="0" w:space="0" w:color="auto"/>
          </w:divBdr>
        </w:div>
        <w:div w:id="1576277024">
          <w:marLeft w:val="274"/>
          <w:marRight w:val="0"/>
          <w:marTop w:val="120"/>
          <w:marBottom w:val="0"/>
          <w:divBdr>
            <w:top w:val="none" w:sz="0" w:space="0" w:color="auto"/>
            <w:left w:val="none" w:sz="0" w:space="0" w:color="auto"/>
            <w:bottom w:val="none" w:sz="0" w:space="0" w:color="auto"/>
            <w:right w:val="none" w:sz="0" w:space="0" w:color="auto"/>
          </w:divBdr>
        </w:div>
        <w:div w:id="1905679789">
          <w:marLeft w:val="576"/>
          <w:marRight w:val="0"/>
          <w:marTop w:val="0"/>
          <w:marBottom w:val="0"/>
          <w:divBdr>
            <w:top w:val="none" w:sz="0" w:space="0" w:color="auto"/>
            <w:left w:val="none" w:sz="0" w:space="0" w:color="auto"/>
            <w:bottom w:val="none" w:sz="0" w:space="0" w:color="auto"/>
            <w:right w:val="none" w:sz="0" w:space="0" w:color="auto"/>
          </w:divBdr>
        </w:div>
        <w:div w:id="1947998195">
          <w:marLeft w:val="274"/>
          <w:marRight w:val="0"/>
          <w:marTop w:val="0"/>
          <w:marBottom w:val="120"/>
          <w:divBdr>
            <w:top w:val="none" w:sz="0" w:space="0" w:color="auto"/>
            <w:left w:val="none" w:sz="0" w:space="0" w:color="auto"/>
            <w:bottom w:val="none" w:sz="0" w:space="0" w:color="auto"/>
            <w:right w:val="none" w:sz="0" w:space="0" w:color="auto"/>
          </w:divBdr>
        </w:div>
      </w:divsChild>
    </w:div>
    <w:div w:id="1958219109">
      <w:bodyDiv w:val="1"/>
      <w:marLeft w:val="0"/>
      <w:marRight w:val="0"/>
      <w:marTop w:val="0"/>
      <w:marBottom w:val="0"/>
      <w:divBdr>
        <w:top w:val="none" w:sz="0" w:space="0" w:color="auto"/>
        <w:left w:val="none" w:sz="0" w:space="0" w:color="auto"/>
        <w:bottom w:val="none" w:sz="0" w:space="0" w:color="auto"/>
        <w:right w:val="none" w:sz="0" w:space="0" w:color="auto"/>
      </w:divBdr>
      <w:divsChild>
        <w:div w:id="334311999">
          <w:marLeft w:val="360"/>
          <w:marRight w:val="0"/>
          <w:marTop w:val="0"/>
          <w:marBottom w:val="0"/>
          <w:divBdr>
            <w:top w:val="none" w:sz="0" w:space="0" w:color="auto"/>
            <w:left w:val="none" w:sz="0" w:space="0" w:color="auto"/>
            <w:bottom w:val="none" w:sz="0" w:space="0" w:color="auto"/>
            <w:right w:val="none" w:sz="0" w:space="0" w:color="auto"/>
          </w:divBdr>
        </w:div>
        <w:div w:id="1124344751">
          <w:marLeft w:val="360"/>
          <w:marRight w:val="0"/>
          <w:marTop w:val="0"/>
          <w:marBottom w:val="0"/>
          <w:divBdr>
            <w:top w:val="none" w:sz="0" w:space="0" w:color="auto"/>
            <w:left w:val="none" w:sz="0" w:space="0" w:color="auto"/>
            <w:bottom w:val="none" w:sz="0" w:space="0" w:color="auto"/>
            <w:right w:val="none" w:sz="0" w:space="0" w:color="auto"/>
          </w:divBdr>
        </w:div>
        <w:div w:id="1124735264">
          <w:marLeft w:val="360"/>
          <w:marRight w:val="0"/>
          <w:marTop w:val="0"/>
          <w:marBottom w:val="0"/>
          <w:divBdr>
            <w:top w:val="none" w:sz="0" w:space="0" w:color="auto"/>
            <w:left w:val="none" w:sz="0" w:space="0" w:color="auto"/>
            <w:bottom w:val="none" w:sz="0" w:space="0" w:color="auto"/>
            <w:right w:val="none" w:sz="0" w:space="0" w:color="auto"/>
          </w:divBdr>
        </w:div>
      </w:divsChild>
    </w:div>
    <w:div w:id="2003312191">
      <w:bodyDiv w:val="1"/>
      <w:marLeft w:val="0"/>
      <w:marRight w:val="0"/>
      <w:marTop w:val="0"/>
      <w:marBottom w:val="0"/>
      <w:divBdr>
        <w:top w:val="none" w:sz="0" w:space="0" w:color="auto"/>
        <w:left w:val="none" w:sz="0" w:space="0" w:color="auto"/>
        <w:bottom w:val="none" w:sz="0" w:space="0" w:color="auto"/>
        <w:right w:val="none" w:sz="0" w:space="0" w:color="auto"/>
      </w:divBdr>
    </w:div>
    <w:div w:id="2011709985">
      <w:bodyDiv w:val="1"/>
      <w:marLeft w:val="0"/>
      <w:marRight w:val="0"/>
      <w:marTop w:val="0"/>
      <w:marBottom w:val="0"/>
      <w:divBdr>
        <w:top w:val="none" w:sz="0" w:space="0" w:color="auto"/>
        <w:left w:val="none" w:sz="0" w:space="0" w:color="auto"/>
        <w:bottom w:val="none" w:sz="0" w:space="0" w:color="auto"/>
        <w:right w:val="none" w:sz="0" w:space="0" w:color="auto"/>
      </w:divBdr>
      <w:divsChild>
        <w:div w:id="174804335">
          <w:marLeft w:val="302"/>
          <w:marRight w:val="0"/>
          <w:marTop w:val="120"/>
          <w:marBottom w:val="0"/>
          <w:divBdr>
            <w:top w:val="none" w:sz="0" w:space="0" w:color="auto"/>
            <w:left w:val="none" w:sz="0" w:space="0" w:color="auto"/>
            <w:bottom w:val="none" w:sz="0" w:space="0" w:color="auto"/>
            <w:right w:val="none" w:sz="0" w:space="0" w:color="auto"/>
          </w:divBdr>
        </w:div>
        <w:div w:id="485899831">
          <w:marLeft w:val="576"/>
          <w:marRight w:val="0"/>
          <w:marTop w:val="120"/>
          <w:marBottom w:val="0"/>
          <w:divBdr>
            <w:top w:val="none" w:sz="0" w:space="0" w:color="auto"/>
            <w:left w:val="none" w:sz="0" w:space="0" w:color="auto"/>
            <w:bottom w:val="none" w:sz="0" w:space="0" w:color="auto"/>
            <w:right w:val="none" w:sz="0" w:space="0" w:color="auto"/>
          </w:divBdr>
        </w:div>
        <w:div w:id="649674345">
          <w:marLeft w:val="576"/>
          <w:marRight w:val="0"/>
          <w:marTop w:val="120"/>
          <w:marBottom w:val="0"/>
          <w:divBdr>
            <w:top w:val="none" w:sz="0" w:space="0" w:color="auto"/>
            <w:left w:val="none" w:sz="0" w:space="0" w:color="auto"/>
            <w:bottom w:val="none" w:sz="0" w:space="0" w:color="auto"/>
            <w:right w:val="none" w:sz="0" w:space="0" w:color="auto"/>
          </w:divBdr>
        </w:div>
        <w:div w:id="1206135577">
          <w:marLeft w:val="576"/>
          <w:marRight w:val="0"/>
          <w:marTop w:val="120"/>
          <w:marBottom w:val="0"/>
          <w:divBdr>
            <w:top w:val="none" w:sz="0" w:space="0" w:color="auto"/>
            <w:left w:val="none" w:sz="0" w:space="0" w:color="auto"/>
            <w:bottom w:val="none" w:sz="0" w:space="0" w:color="auto"/>
            <w:right w:val="none" w:sz="0" w:space="0" w:color="auto"/>
          </w:divBdr>
        </w:div>
        <w:div w:id="1802528810">
          <w:marLeft w:val="302"/>
          <w:marRight w:val="0"/>
          <w:marTop w:val="120"/>
          <w:marBottom w:val="0"/>
          <w:divBdr>
            <w:top w:val="none" w:sz="0" w:space="0" w:color="auto"/>
            <w:left w:val="none" w:sz="0" w:space="0" w:color="auto"/>
            <w:bottom w:val="none" w:sz="0" w:space="0" w:color="auto"/>
            <w:right w:val="none" w:sz="0" w:space="0" w:color="auto"/>
          </w:divBdr>
        </w:div>
      </w:divsChild>
    </w:div>
    <w:div w:id="2018581124">
      <w:bodyDiv w:val="1"/>
      <w:marLeft w:val="0"/>
      <w:marRight w:val="0"/>
      <w:marTop w:val="0"/>
      <w:marBottom w:val="0"/>
      <w:divBdr>
        <w:top w:val="none" w:sz="0" w:space="0" w:color="auto"/>
        <w:left w:val="none" w:sz="0" w:space="0" w:color="auto"/>
        <w:bottom w:val="none" w:sz="0" w:space="0" w:color="auto"/>
        <w:right w:val="none" w:sz="0" w:space="0" w:color="auto"/>
      </w:divBdr>
    </w:div>
    <w:div w:id="2067869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ede.idae.gob.es/"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dpd@idae.es"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pd@idae.es"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epd.es/"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goicoechea\Configuraci&#243;n%20local\Archivos%20temporales%20de%20Internet\OLK159\generica%20color%20informes%20nuestros%20(2).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3a003b5-7994-43da-a996-c7055e483c2e">
      <Terms xmlns="http://schemas.microsoft.com/office/infopath/2007/PartnerControls"/>
    </lcf76f155ced4ddcb4097134ff3c332f>
    <TaxCatchAll xmlns="62a4815e-d3f7-4413-b5bb-5aaa05bdce0c" xsi:nil="true"/>
    <SharedWithUsers xmlns="62a4815e-d3f7-4413-b5bb-5aaa05bdce0c">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6BEBD1533B98134B8126462483F2A736" ma:contentTypeVersion="14" ma:contentTypeDescription="Crear nuevo documento." ma:contentTypeScope="" ma:versionID="31f905c2ae51b72181deb370894ec8d4">
  <xsd:schema xmlns:xsd="http://www.w3.org/2001/XMLSchema" xmlns:xs="http://www.w3.org/2001/XMLSchema" xmlns:p="http://schemas.microsoft.com/office/2006/metadata/properties" xmlns:ns2="93a003b5-7994-43da-a996-c7055e483c2e" xmlns:ns3="62a4815e-d3f7-4413-b5bb-5aaa05bdce0c" targetNamespace="http://schemas.microsoft.com/office/2006/metadata/properties" ma:root="true" ma:fieldsID="18c7e686bc51eb6207e9a20c66e0ef2f" ns2:_="" ns3:_="">
    <xsd:import namespace="93a003b5-7994-43da-a996-c7055e483c2e"/>
    <xsd:import namespace="62a4815e-d3f7-4413-b5bb-5aaa05bdce0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a003b5-7994-43da-a996-c7055e483c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Etiquetas de imagen" ma:readOnly="false" ma:fieldId="{5cf76f15-5ced-4ddc-b409-7134ff3c332f}" ma:taxonomyMulti="true" ma:sspId="b36bf5a2-ede9-43bc-91a6-7371c6e26385"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2a4815e-d3f7-4413-b5bb-5aaa05bdce0c"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19" nillable="true" ma:displayName="Taxonomy Catch All Column" ma:hidden="true" ma:list="{15d33090-e2d4-4443-9424-6fef17fbcbde}" ma:internalName="TaxCatchAll" ma:showField="CatchAllData" ma:web="62a4815e-d3f7-4413-b5bb-5aaa05bdce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72C6DA-FBE7-4753-BD44-A09F12AF449D}">
  <ds:schemaRefs>
    <ds:schemaRef ds:uri="http://schemas.microsoft.com/office/2006/metadata/properties"/>
    <ds:schemaRef ds:uri="http://schemas.microsoft.com/office/infopath/2007/PartnerControls"/>
    <ds:schemaRef ds:uri="93a003b5-7994-43da-a996-c7055e483c2e"/>
    <ds:schemaRef ds:uri="62a4815e-d3f7-4413-b5bb-5aaa05bdce0c"/>
  </ds:schemaRefs>
</ds:datastoreItem>
</file>

<file path=customXml/itemProps2.xml><?xml version="1.0" encoding="utf-8"?>
<ds:datastoreItem xmlns:ds="http://schemas.openxmlformats.org/officeDocument/2006/customXml" ds:itemID="{404D46AB-EEF1-4901-A42E-F5831004FE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a003b5-7994-43da-a996-c7055e483c2e"/>
    <ds:schemaRef ds:uri="62a4815e-d3f7-4413-b5bb-5aaa05bdce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162B65F-80D2-482D-8D5E-DD0267C7E9DD}">
  <ds:schemaRefs>
    <ds:schemaRef ds:uri="http://schemas.microsoft.com/sharepoint/v3/contenttype/forms"/>
  </ds:schemaRefs>
</ds:datastoreItem>
</file>

<file path=customXml/itemProps4.xml><?xml version="1.0" encoding="utf-8"?>
<ds:datastoreItem xmlns:ds="http://schemas.openxmlformats.org/officeDocument/2006/customXml" ds:itemID="{555B875B-F750-463A-AE8A-7BAFB762B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generica color informes nuestros (2).dot</Template>
  <TotalTime>151</TotalTime>
  <Pages>10</Pages>
  <Words>3256</Words>
  <Characters>18917</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Genérica color</vt:lpstr>
    </vt:vector>
  </TitlesOfParts>
  <Company>Ministerio de Hacienda</Company>
  <LinksUpToDate>false</LinksUpToDate>
  <CharactersWithSpaces>22129</CharactersWithSpaces>
  <SharedDoc>false</SharedDoc>
  <HLinks>
    <vt:vector size="24" baseType="variant">
      <vt:variant>
        <vt:i4>6750260</vt:i4>
      </vt:variant>
      <vt:variant>
        <vt:i4>9</vt:i4>
      </vt:variant>
      <vt:variant>
        <vt:i4>0</vt:i4>
      </vt:variant>
      <vt:variant>
        <vt:i4>5</vt:i4>
      </vt:variant>
      <vt:variant>
        <vt:lpwstr>http://www.aepd.es/</vt:lpwstr>
      </vt:variant>
      <vt:variant>
        <vt:lpwstr/>
      </vt:variant>
      <vt:variant>
        <vt:i4>327704</vt:i4>
      </vt:variant>
      <vt:variant>
        <vt:i4>6</vt:i4>
      </vt:variant>
      <vt:variant>
        <vt:i4>0</vt:i4>
      </vt:variant>
      <vt:variant>
        <vt:i4>5</vt:i4>
      </vt:variant>
      <vt:variant>
        <vt:lpwstr>https://sede.idae.gob.es/</vt:lpwstr>
      </vt:variant>
      <vt:variant>
        <vt:lpwstr/>
      </vt:variant>
      <vt:variant>
        <vt:i4>3604510</vt:i4>
      </vt:variant>
      <vt:variant>
        <vt:i4>3</vt:i4>
      </vt:variant>
      <vt:variant>
        <vt:i4>0</vt:i4>
      </vt:variant>
      <vt:variant>
        <vt:i4>5</vt:i4>
      </vt:variant>
      <vt:variant>
        <vt:lpwstr>mailto:dpd@idae.es</vt:lpwstr>
      </vt:variant>
      <vt:variant>
        <vt:lpwstr/>
      </vt:variant>
      <vt:variant>
        <vt:i4>3604510</vt:i4>
      </vt:variant>
      <vt:variant>
        <vt:i4>0</vt:i4>
      </vt:variant>
      <vt:variant>
        <vt:i4>0</vt:i4>
      </vt:variant>
      <vt:variant>
        <vt:i4>5</vt:i4>
      </vt:variant>
      <vt:variant>
        <vt:lpwstr>mailto:dpd@idae.es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Genérica color</dc:title>
  <dc:subject/>
  <dc:creator>egoicoechea</dc:creator>
  <cp:keywords/>
  <cp:lastModifiedBy>Luis Brines Caplliure</cp:lastModifiedBy>
  <cp:revision>99</cp:revision>
  <cp:lastPrinted>2024-07-12T07:20:00Z</cp:lastPrinted>
  <dcterms:created xsi:type="dcterms:W3CDTF">2025-02-10T18:22:00Z</dcterms:created>
  <dcterms:modified xsi:type="dcterms:W3CDTF">2025-02-10T15:01:00Z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Documento</vt:lpwstr>
  </property>
  <property fmtid="{D5CDD505-2E9C-101B-9397-08002B2CF9AE}" pid="3" name="ContentTypeId">
    <vt:lpwstr>0x0101006BEBD1533B98134B8126462483F2A736</vt:lpwstr>
  </property>
  <property fmtid="{D5CDD505-2E9C-101B-9397-08002B2CF9AE}" pid="4" name="MediaServiceImageTags">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